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D28" w:rsidRDefault="00685D28" w:rsidP="00685D28">
      <w:pPr>
        <w:spacing w:after="0"/>
        <w:jc w:val="center"/>
        <w:rPr>
          <w:rFonts w:ascii="Times New Roman" w:hAnsi="Times New Roman" w:cs="Times New Roman"/>
          <w:sz w:val="28"/>
          <w:szCs w:val="24"/>
          <w:shd w:val="clear" w:color="auto" w:fill="FAFBFE"/>
        </w:rPr>
      </w:pPr>
      <w:r>
        <w:rPr>
          <w:rFonts w:ascii="Times New Roman" w:hAnsi="Times New Roman" w:cs="Times New Roman"/>
          <w:sz w:val="28"/>
          <w:szCs w:val="24"/>
          <w:shd w:val="clear" w:color="auto" w:fill="FAFBFE"/>
        </w:rPr>
        <w:t xml:space="preserve">Муниципальное автономное образовательное учреждение </w:t>
      </w:r>
    </w:p>
    <w:p w:rsidR="00685D28" w:rsidRDefault="00685D28" w:rsidP="00685D28">
      <w:pPr>
        <w:spacing w:after="0"/>
        <w:jc w:val="center"/>
        <w:rPr>
          <w:rFonts w:ascii="Times New Roman" w:hAnsi="Times New Roman" w:cs="Times New Roman"/>
          <w:sz w:val="28"/>
          <w:szCs w:val="24"/>
          <w:shd w:val="clear" w:color="auto" w:fill="FAFBFE"/>
        </w:rPr>
      </w:pPr>
      <w:r>
        <w:rPr>
          <w:rFonts w:ascii="Times New Roman" w:hAnsi="Times New Roman" w:cs="Times New Roman"/>
          <w:sz w:val="28"/>
          <w:szCs w:val="24"/>
          <w:shd w:val="clear" w:color="auto" w:fill="FAFBFE"/>
        </w:rPr>
        <w:t>дополнительного образования</w:t>
      </w:r>
      <w:r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4"/>
          <w:shd w:val="clear" w:color="auto" w:fill="FAFBFE"/>
        </w:rPr>
        <w:t>Дворец творчества детей и молодежи г.Томска</w:t>
      </w:r>
    </w:p>
    <w:p w:rsidR="00685D28" w:rsidRDefault="00685D28" w:rsidP="00685D28">
      <w:pPr>
        <w:spacing w:after="0"/>
        <w:jc w:val="center"/>
        <w:rPr>
          <w:rFonts w:ascii="Times New Roman" w:hAnsi="Times New Roman" w:cs="Times New Roman"/>
          <w:color w:val="3A414D"/>
          <w:sz w:val="24"/>
          <w:szCs w:val="24"/>
          <w:shd w:val="clear" w:color="auto" w:fill="FAFBFE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color w:val="3A414D"/>
          <w:sz w:val="24"/>
          <w:szCs w:val="24"/>
          <w:shd w:val="clear" w:color="auto" w:fill="FAFBFE"/>
        </w:rPr>
      </w:pPr>
      <w:r>
        <w:rPr>
          <w:rFonts w:ascii="Times New Roman" w:hAnsi="Times New Roman" w:cs="Times New Roman"/>
          <w:b/>
          <w:noProof/>
          <w:sz w:val="52"/>
          <w:szCs w:val="28"/>
          <w:lang w:eastAsia="ru-RU"/>
        </w:rPr>
        <w:drawing>
          <wp:inline distT="0" distB="0" distL="0" distR="0">
            <wp:extent cx="1448435" cy="446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A414D"/>
          <w:sz w:val="24"/>
          <w:szCs w:val="24"/>
          <w:shd w:val="clear" w:color="auto" w:fill="FAFBFE"/>
        </w:rPr>
        <w:t xml:space="preserve"> </w:t>
      </w:r>
    </w:p>
    <w:p w:rsidR="00685D28" w:rsidRDefault="00685D28" w:rsidP="00685D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Отчет о промежуточных результатах </w:t>
      </w: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опытно-экспериментальной </w:t>
      </w: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работы</w:t>
      </w: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«Реализация воспитательного потенциала учреждения дополнительного образования </w:t>
      </w: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в развитии субъектности личности»</w:t>
      </w:r>
    </w:p>
    <w:p w:rsidR="00685D28" w:rsidRDefault="00685D28" w:rsidP="00685D28">
      <w:pPr>
        <w:pStyle w:val="3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</w:p>
    <w:p w:rsidR="00685D28" w:rsidRDefault="00685D28" w:rsidP="00685D2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85D28" w:rsidRDefault="00A06C4A" w:rsidP="00A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Еремина Евгения Геннадьевна, заместитель директора по развитию</w:t>
      </w:r>
    </w:p>
    <w:p w:rsidR="00685D28" w:rsidRDefault="00685D28" w:rsidP="00A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D28" w:rsidRDefault="00685D28" w:rsidP="00A06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C4A" w:rsidRDefault="00A06C4A" w:rsidP="00685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D28" w:rsidRDefault="00685D28" w:rsidP="00685D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685D28" w:rsidRDefault="00685D28" w:rsidP="00685D28">
      <w:pPr>
        <w:spacing w:after="0"/>
        <w:rPr>
          <w:rFonts w:ascii="Times New Roman" w:hAnsi="Times New Roman" w:cs="Times New Roman"/>
          <w:sz w:val="28"/>
          <w:szCs w:val="28"/>
        </w:rPr>
        <w:sectPr w:rsidR="00685D28">
          <w:footerReference w:type="default" r:id="rId9"/>
          <w:pgSz w:w="11906" w:h="16838"/>
          <w:pgMar w:top="1276" w:right="850" w:bottom="1134" w:left="1701" w:header="708" w:footer="708" w:gutter="0"/>
          <w:pgBorders w:display="firstPage" w:offsetFrom="page">
            <w:top w:val="double" w:sz="4" w:space="24" w:color="F7CAAC" w:themeColor="accent2" w:themeTint="66"/>
            <w:left w:val="double" w:sz="4" w:space="24" w:color="F7CAAC" w:themeColor="accent2" w:themeTint="66"/>
            <w:bottom w:val="double" w:sz="4" w:space="24" w:color="F7CAAC" w:themeColor="accent2" w:themeTint="66"/>
            <w:right w:val="double" w:sz="4" w:space="24" w:color="F7CAAC" w:themeColor="accent2" w:themeTint="66"/>
          </w:pgBorders>
          <w:cols w:space="720"/>
        </w:sectPr>
      </w:pPr>
    </w:p>
    <w:p w:rsidR="00685D28" w:rsidRDefault="00685D28" w:rsidP="00685D28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76878787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</w:t>
      </w:r>
      <w:bookmarkEnd w:id="0"/>
    </w:p>
    <w:p w:rsidR="00685D28" w:rsidRDefault="00685D28" w:rsidP="00685D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педагогического коллектива в опытно-экспериментальную работу</w:t>
      </w:r>
      <w:r w:rsidR="00C5215D">
        <w:rPr>
          <w:rFonts w:ascii="Times New Roman" w:hAnsi="Times New Roman" w:cs="Times New Roman"/>
          <w:sz w:val="28"/>
          <w:szCs w:val="28"/>
        </w:rPr>
        <w:t xml:space="preserve"> (далее ОЭР)</w:t>
      </w:r>
      <w:r>
        <w:rPr>
          <w:rFonts w:ascii="Times New Roman" w:hAnsi="Times New Roman" w:cs="Times New Roman"/>
          <w:sz w:val="28"/>
          <w:szCs w:val="28"/>
        </w:rPr>
        <w:t xml:space="preserve"> по совершенствованию воспитательного потенциала Дворца творчества детей и молодежи продиктовано современными задачами образования. В настоящее время проблема воспитания личности является одной из самых актуальных. Значимость данной темы подчеркивается в федеральном законе «Об образовании в Российской Федерации», Стратегии развития воспитания в Российской Федерации на период до 2025 г., Концепции развития дополнительного образования детей до 2030 года, Указе Президента РФ от 09.11.2022 №809 «Об утверждении Основ государственной политики по сохранению и укреплению традиционных российских духовно-нравственных ценностей» и др. </w:t>
      </w:r>
    </w:p>
    <w:p w:rsidR="00685D28" w:rsidRDefault="00685D28" w:rsidP="00685D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содержании Программы определены ключевые позиции, которые педагогический коллектив Дворца рассматривает как основу совершенствования воспитательного потенциала учреждения для развития субъектности личности. Составлен план реализации основных задач программы с учетом, выявленных при анализе воспитательного потенциала учреждения проблем, представлен ожидаемый результат. </w:t>
      </w:r>
    </w:p>
    <w:p w:rsidR="00685D28" w:rsidRDefault="00685D28" w:rsidP="00685D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реализуется при поддержке Федерального государственного бюджетного учреждения культуры «Всероссийский центр развития художественного творчества и гуманитарных технологий» (ФГБУК «ВЦХТ»), научный руководитель Рожков М.И.</w:t>
      </w:r>
    </w:p>
    <w:p w:rsidR="00685D28" w:rsidRDefault="00685D28" w:rsidP="00685D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2023-2024 учебном году в рамках работы по инновационной теме педагогический коллектив рассмотрел ключевые аспекты понимания воспитания и представлений о ведении данной деятельности педагогами Дворца, вопросы воспитательного потенциала учебного занятия. Материалы, подготовленные для осмысления, диагностики, обобщения изучаемых вопросов вошли в рабочи</w:t>
      </w:r>
      <w:r w:rsidR="00A06C4A">
        <w:rPr>
          <w:rFonts w:ascii="Times New Roman" w:hAnsi="Times New Roman" w:cs="Times New Roman"/>
          <w:sz w:val="28"/>
          <w:szCs w:val="28"/>
        </w:rPr>
        <w:t>е материалы методической службы,</w:t>
      </w:r>
      <w:r>
        <w:rPr>
          <w:rFonts w:ascii="Times New Roman" w:hAnsi="Times New Roman" w:cs="Times New Roman"/>
          <w:sz w:val="28"/>
          <w:szCs w:val="28"/>
        </w:rPr>
        <w:t xml:space="preserve"> рабочую тетрадь к педагогическому совету «Воспитательный потенциал учебного занятия». </w:t>
      </w:r>
    </w:p>
    <w:p w:rsidR="00C5215D" w:rsidRDefault="00C5215D" w:rsidP="00685D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проделанной работе мы представляем по блокам, соответствующим разработанным в Программе этапам ОЭР:</w:t>
      </w:r>
    </w:p>
    <w:p w:rsidR="00C5215D" w:rsidRDefault="00C5215D" w:rsidP="0016420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Информационно-аналитически</w:t>
      </w:r>
      <w:r w:rsidR="00A06C4A">
        <w:rPr>
          <w:rFonts w:ascii="Times New Roman" w:hAnsi="Times New Roman" w:cs="Times New Roman"/>
          <w:sz w:val="28"/>
          <w:szCs w:val="28"/>
        </w:rPr>
        <w:t>й блок (</w:t>
      </w:r>
      <w:r>
        <w:rPr>
          <w:rFonts w:ascii="Times New Roman" w:hAnsi="Times New Roman" w:cs="Times New Roman"/>
          <w:sz w:val="28"/>
          <w:szCs w:val="28"/>
        </w:rPr>
        <w:t>осмыслени</w:t>
      </w:r>
      <w:r w:rsidR="00A06C4A">
        <w:rPr>
          <w:rFonts w:ascii="Times New Roman" w:hAnsi="Times New Roman" w:cs="Times New Roman"/>
          <w:sz w:val="28"/>
          <w:szCs w:val="28"/>
        </w:rPr>
        <w:t xml:space="preserve">е основных </w:t>
      </w:r>
      <w:r>
        <w:rPr>
          <w:rFonts w:ascii="Times New Roman" w:hAnsi="Times New Roman" w:cs="Times New Roman"/>
          <w:sz w:val="28"/>
          <w:szCs w:val="28"/>
        </w:rPr>
        <w:t xml:space="preserve">понятий, </w:t>
      </w:r>
      <w:r w:rsidR="00A06C4A">
        <w:rPr>
          <w:rFonts w:ascii="Times New Roman" w:hAnsi="Times New Roman" w:cs="Times New Roman"/>
          <w:sz w:val="28"/>
          <w:szCs w:val="28"/>
        </w:rPr>
        <w:t xml:space="preserve">лежащих в основе </w:t>
      </w:r>
      <w:r>
        <w:rPr>
          <w:rFonts w:ascii="Times New Roman" w:hAnsi="Times New Roman" w:cs="Times New Roman"/>
          <w:sz w:val="28"/>
          <w:szCs w:val="28"/>
        </w:rPr>
        <w:t>идеи ОЭР</w:t>
      </w:r>
      <w:r w:rsidR="00A06C4A">
        <w:rPr>
          <w:rFonts w:ascii="Times New Roman" w:hAnsi="Times New Roman" w:cs="Times New Roman"/>
          <w:sz w:val="28"/>
          <w:szCs w:val="28"/>
        </w:rPr>
        <w:t>, конкретизация задач и плана работы на текущий учебный год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0114C" w:rsidRDefault="00C5215D" w:rsidP="0050114C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C4A">
        <w:rPr>
          <w:rFonts w:ascii="Times New Roman" w:hAnsi="Times New Roman" w:cs="Times New Roman"/>
          <w:sz w:val="28"/>
          <w:szCs w:val="28"/>
        </w:rPr>
        <w:t>Практико-ориентированный блок</w:t>
      </w:r>
      <w:r w:rsidR="0050114C">
        <w:rPr>
          <w:rFonts w:ascii="Times New Roman" w:hAnsi="Times New Roman" w:cs="Times New Roman"/>
          <w:sz w:val="28"/>
          <w:szCs w:val="28"/>
        </w:rPr>
        <w:t>.</w:t>
      </w:r>
    </w:p>
    <w:p w:rsidR="0050114C" w:rsidRDefault="0050114C" w:rsidP="0050114C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6C4A">
        <w:rPr>
          <w:rFonts w:ascii="Times New Roman" w:hAnsi="Times New Roman" w:cs="Times New Roman"/>
          <w:sz w:val="28"/>
          <w:szCs w:val="28"/>
        </w:rPr>
        <w:t>Диагностический блок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15D" w:rsidRPr="0050114C" w:rsidRDefault="00C5215D" w:rsidP="0050114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5215D" w:rsidRDefault="00C5215D" w:rsidP="00C5215D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  <w:sectPr w:rsidR="00C5215D">
          <w:pgSz w:w="11906" w:h="16838"/>
          <w:pgMar w:top="1134" w:right="850" w:bottom="1134" w:left="1701" w:header="708" w:footer="708" w:gutter="0"/>
          <w:cols w:space="720"/>
        </w:sectPr>
      </w:pPr>
    </w:p>
    <w:p w:rsidR="00C5215D" w:rsidRPr="00971743" w:rsidRDefault="00C5215D" w:rsidP="00C5215D">
      <w:pPr>
        <w:shd w:val="clear" w:color="auto" w:fill="FFC000"/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743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Информационно-аналитический блок.</w:t>
      </w:r>
    </w:p>
    <w:p w:rsidR="00A06C4A" w:rsidRPr="00E54EFE" w:rsidRDefault="00A06C4A" w:rsidP="00AD62C7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E54EFE">
        <w:rPr>
          <w:rFonts w:ascii="Times New Roman" w:hAnsi="Times New Roman" w:cs="Times New Roman"/>
          <w:sz w:val="24"/>
          <w:szCs w:val="24"/>
        </w:rPr>
        <w:t xml:space="preserve">В сентябре 2024 года во Дворце создана творческая группа </w:t>
      </w:r>
      <w:r w:rsidR="00557812" w:rsidRPr="00E54EFE">
        <w:rPr>
          <w:rFonts w:ascii="Times New Roman" w:hAnsi="Times New Roman" w:cs="Times New Roman"/>
          <w:sz w:val="24"/>
          <w:szCs w:val="24"/>
        </w:rPr>
        <w:t>из числа административно-управленческого аппарата, методистов по разработке программы ОЭР</w:t>
      </w:r>
      <w:r w:rsidR="00AD62C7" w:rsidRPr="00E54E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215D" w:rsidRPr="00E54EFE" w:rsidRDefault="00685D28" w:rsidP="00AD62C7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E54EFE">
        <w:rPr>
          <w:rFonts w:ascii="Times New Roman" w:hAnsi="Times New Roman" w:cs="Times New Roman"/>
          <w:sz w:val="24"/>
          <w:szCs w:val="24"/>
        </w:rPr>
        <w:t xml:space="preserve">В соответствии с рекомендациями проблемно-аналитического семинара ВЦХТ и в частности научного руководителя М.И. Рожкова, на заседании проблемно-творческой группы </w:t>
      </w:r>
      <w:r w:rsidR="00B51AC4" w:rsidRPr="00E54EFE">
        <w:rPr>
          <w:rFonts w:ascii="Times New Roman" w:hAnsi="Times New Roman" w:cs="Times New Roman"/>
          <w:sz w:val="24"/>
          <w:szCs w:val="24"/>
        </w:rPr>
        <w:t xml:space="preserve">проанализирована идея ОЭР. В результате совместной деятельности произошло уточнение идеи, определились этапы работы по ее реализации. </w:t>
      </w:r>
    </w:p>
    <w:p w:rsidR="00685D28" w:rsidRPr="00E54EFE" w:rsidRDefault="00685D28" w:rsidP="00C5215D">
      <w:pPr>
        <w:pStyle w:val="af2"/>
        <w:ind w:left="64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_Toc176878791"/>
      <w:r w:rsidRPr="00E54EFE">
        <w:rPr>
          <w:rFonts w:ascii="Times New Roman" w:hAnsi="Times New Roman" w:cs="Times New Roman"/>
          <w:b/>
          <w:bCs/>
          <w:sz w:val="24"/>
          <w:szCs w:val="24"/>
        </w:rPr>
        <w:t>Идея ОЭР</w:t>
      </w:r>
      <w:bookmarkEnd w:id="1"/>
      <w:r w:rsidRPr="00E54E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D28" w:rsidRPr="00E54EFE" w:rsidRDefault="00E54EFE" w:rsidP="00685D28">
      <w:pPr>
        <w:pStyle w:val="af2"/>
        <w:ind w:left="142" w:firstLine="50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EF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AD2020" wp14:editId="5AB63700">
            <wp:simplePos x="0" y="0"/>
            <wp:positionH relativeFrom="margin">
              <wp:align>left</wp:align>
            </wp:positionH>
            <wp:positionV relativeFrom="paragraph">
              <wp:posOffset>837565</wp:posOffset>
            </wp:positionV>
            <wp:extent cx="5939155" cy="3343910"/>
            <wp:effectExtent l="0" t="0" r="4445" b="8890"/>
            <wp:wrapTight wrapText="bothSides">
              <wp:wrapPolygon edited="0">
                <wp:start x="0" y="0"/>
                <wp:lineTo x="0" y="21534"/>
                <wp:lineTo x="21547" y="21534"/>
                <wp:lineTo x="21547" y="0"/>
                <wp:lineTo x="0" y="0"/>
              </wp:wrapPolygon>
            </wp:wrapTight>
            <wp:docPr id="4" name="Рисунок 4" descr="Инфографика ОЭ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нфографика ОЭ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28" w:rsidRPr="00E54EFE">
        <w:rPr>
          <w:rFonts w:ascii="Times New Roman" w:hAnsi="Times New Roman" w:cs="Times New Roman"/>
          <w:bCs/>
          <w:sz w:val="24"/>
          <w:szCs w:val="24"/>
        </w:rPr>
        <w:t xml:space="preserve">Идея ОЭР заключается в следующем - чтобы эффективно использовать воспитательный потенциал среды Дворца педагогическому коллективу необходимо определить и в дальнейшем </w:t>
      </w:r>
      <w:r w:rsidR="00685D28" w:rsidRPr="00E54EFE">
        <w:rPr>
          <w:rFonts w:ascii="Times New Roman" w:hAnsi="Times New Roman" w:cs="Times New Roman"/>
          <w:b/>
          <w:bCs/>
          <w:i/>
          <w:sz w:val="24"/>
          <w:szCs w:val="24"/>
        </w:rPr>
        <w:t>системно использовать вариативные средства педагогического сопровождения для развития и проявления субъектной позиции личности</w:t>
      </w:r>
      <w:r w:rsidR="00685D28" w:rsidRPr="00E54EFE">
        <w:rPr>
          <w:rFonts w:ascii="Times New Roman" w:hAnsi="Times New Roman" w:cs="Times New Roman"/>
          <w:bCs/>
          <w:sz w:val="24"/>
          <w:szCs w:val="24"/>
        </w:rPr>
        <w:t xml:space="preserve"> в различных видах деятельности.</w:t>
      </w:r>
    </w:p>
    <w:p w:rsidR="00685D28" w:rsidRPr="00E54EFE" w:rsidRDefault="00685D28" w:rsidP="00B51AC4">
      <w:pPr>
        <w:pStyle w:val="af2"/>
        <w:ind w:left="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E54EFE">
        <w:rPr>
          <w:rFonts w:ascii="Times New Roman" w:hAnsi="Times New Roman" w:cs="Times New Roman"/>
          <w:b/>
          <w:i/>
          <w:sz w:val="24"/>
          <w:szCs w:val="24"/>
        </w:rPr>
        <w:t>Педагогическое сопровождение</w:t>
      </w:r>
      <w:r w:rsidRPr="00E54EFE">
        <w:rPr>
          <w:rFonts w:ascii="Times New Roman" w:hAnsi="Times New Roman" w:cs="Times New Roman"/>
          <w:sz w:val="24"/>
          <w:szCs w:val="24"/>
        </w:rPr>
        <w:t xml:space="preserve"> мы рассматриваем как организованное взаимодействие субъектов образовательного процесса, при </w:t>
      </w:r>
      <w:r w:rsidRPr="00E54EFE">
        <w:rPr>
          <w:rFonts w:ascii="Times New Roman" w:hAnsi="Times New Roman" w:cs="Times New Roman"/>
          <w:bCs/>
          <w:sz w:val="24"/>
          <w:szCs w:val="24"/>
        </w:rPr>
        <w:t xml:space="preserve">котором развивается творческая активность личности, формируются ценностные ориентиры, способствующие самореализации индивида и его успешной адаптации к </w:t>
      </w:r>
      <w:r w:rsidR="00B51AC4" w:rsidRPr="00E54EFE">
        <w:rPr>
          <w:rFonts w:ascii="Times New Roman" w:hAnsi="Times New Roman" w:cs="Times New Roman"/>
          <w:sz w:val="24"/>
          <w:szCs w:val="24"/>
        </w:rPr>
        <w:t>социуму.</w:t>
      </w:r>
    </w:p>
    <w:p w:rsidR="00685D28" w:rsidRPr="00E54EFE" w:rsidRDefault="00685D28" w:rsidP="00685D28">
      <w:pPr>
        <w:pStyle w:val="af2"/>
        <w:ind w:left="64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_Toc176878799"/>
      <w:r w:rsidRPr="00E54EFE">
        <w:rPr>
          <w:rFonts w:ascii="Times New Roman" w:hAnsi="Times New Roman" w:cs="Times New Roman"/>
          <w:b/>
          <w:bCs/>
          <w:sz w:val="24"/>
          <w:szCs w:val="24"/>
        </w:rPr>
        <w:t>Этапы ОЭР</w:t>
      </w:r>
      <w:bookmarkEnd w:id="2"/>
    </w:p>
    <w:tbl>
      <w:tblPr>
        <w:tblStyle w:val="af6"/>
        <w:tblW w:w="5000" w:type="pct"/>
        <w:tblInd w:w="0" w:type="dxa"/>
        <w:tblLook w:val="04A0" w:firstRow="1" w:lastRow="0" w:firstColumn="1" w:lastColumn="0" w:noHBand="0" w:noVBand="1"/>
      </w:tblPr>
      <w:tblGrid>
        <w:gridCol w:w="2149"/>
        <w:gridCol w:w="1342"/>
        <w:gridCol w:w="3075"/>
        <w:gridCol w:w="3346"/>
      </w:tblGrid>
      <w:tr w:rsidR="00685D28" w:rsidTr="00685D28">
        <w:trPr>
          <w:tblHeader/>
        </w:trPr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Период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685D28" w:rsidTr="00685D28">
        <w:trPr>
          <w:trHeight w:val="1564"/>
        </w:trPr>
        <w:tc>
          <w:tcPr>
            <w:tcW w:w="10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Подготовительный 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2023– февраль 2024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нормативно-правовой базы по реализации ОЭР ДТДиМ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Создание необходимых нормативно-правовых документов (Приказ об открытии инновационной площадки; Договор с ВЦХТ, </w:t>
            </w:r>
          </w:p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согласование плана реализации ОЭР)</w:t>
            </w:r>
          </w:p>
        </w:tc>
      </w:tr>
      <w:tr w:rsidR="00685D28" w:rsidTr="00685D28">
        <w:trPr>
          <w:trHeight w:val="6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инициативной группы педагогов и методистов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Создана инициативная группа участников, обладающая субъектной позицией в ОЭР</w:t>
            </w:r>
          </w:p>
        </w:tc>
      </w:tr>
      <w:tr w:rsidR="00685D28" w:rsidTr="00685D28">
        <w:trPr>
          <w:trHeight w:val="6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научной литературы,</w:t>
            </w:r>
          </w:p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планирование хода эксперимента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группового представления о проблеме исследования</w:t>
            </w:r>
          </w:p>
        </w:tc>
      </w:tr>
      <w:tr w:rsidR="00685D28" w:rsidTr="00685D28">
        <w:trPr>
          <w:trHeight w:val="720"/>
        </w:trPr>
        <w:tc>
          <w:tcPr>
            <w:tcW w:w="10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Констатирующий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2024 – июнь 2024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Подбор и составление диагностического инструментария в соответствии с темой ОЭР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Создание страницы информационной поддержки ОЭР на сайте учреждения. </w:t>
            </w:r>
          </w:p>
        </w:tc>
      </w:tr>
      <w:tr w:rsidR="00685D28" w:rsidTr="00685D28">
        <w:trPr>
          <w:trHeight w:val="2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диагностического исследования мнений детей и педагогов (анкетирование), анализ экосистемы учебного кабинета как среды комфорта, мотивации к познанию, успешности, активности и инициативы ребенка в ее преобразовании; обработка и анализ полученных данных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Выявлено текущее состояние сформированности субъектности личности в соответствии с определенными компонентами, отношение субъектов образовательного процесса к ценностному отношению воспитательной составляющей среды Дворца.</w:t>
            </w:r>
          </w:p>
        </w:tc>
      </w:tr>
      <w:tr w:rsidR="00685D28" w:rsidTr="00685D28">
        <w:trPr>
          <w:trHeight w:val="11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Выбор стратегии взаимодействия 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Сформированы предложения в программу развития Дворца, план воспитательной, методической работы Дворца на 2024-2025 учебный год</w:t>
            </w:r>
          </w:p>
        </w:tc>
      </w:tr>
      <w:tr w:rsidR="00685D28" w:rsidTr="00685D28">
        <w:trPr>
          <w:trHeight w:val="2691"/>
        </w:trPr>
        <w:tc>
          <w:tcPr>
            <w:tcW w:w="10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Преобразующий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2024 – май 2025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педагогами и апробация вариативных средств развития</w:t>
            </w:r>
            <w:bookmarkStart w:id="3" w:name="_GoBack"/>
            <w:bookmarkEnd w:id="3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субъектности личности в процессе реализации различных видов деятельности (учебной, творческой, воспитательной, социальной): методики проблемных ситуаций, субъектно-личностной технологии, технологии образовательного события, индивидуального образовательного маршрута и др.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банка эффективных практик: методов, технологий обучения и воспитания ориентированных на развитие субъектности личности; внедрение в практику инновационных технологий.</w:t>
            </w:r>
          </w:p>
        </w:tc>
      </w:tr>
      <w:tr w:rsidR="00685D28" w:rsidTr="00685D28">
        <w:trPr>
          <w:trHeight w:val="11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Поиск приемов для развития ценностно-смыслового действия (Путь от «Я-реального» к «Я-идеальному» (к чему стремится личность в своем развитии)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рекомендаций по развитию субъектности личности</w:t>
            </w:r>
          </w:p>
        </w:tc>
      </w:tr>
      <w:tr w:rsidR="00685D28" w:rsidTr="00685D28">
        <w:trPr>
          <w:trHeight w:val="20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pStyle w:val="af2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Преобразование предметно-пространственной воспитательной среды учебных кабинетов, Дворца, как среды комфорта, мотивации к познанию, успешности, активности и инициативы ребенка в ее изменении через конкурс грантов</w:t>
            </w:r>
          </w:p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преобразование среды Дворца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Реализованные проекты</w:t>
            </w:r>
          </w:p>
        </w:tc>
      </w:tr>
      <w:tr w:rsidR="00685D28" w:rsidTr="00685D28">
        <w:trPr>
          <w:trHeight w:val="9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деятельности в рамках ОЭР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Проявлена активность обучающихся и педагогов в преобразовании предметно-пространственной среды Дворца</w:t>
            </w:r>
          </w:p>
        </w:tc>
      </w:tr>
      <w:tr w:rsidR="00685D28" w:rsidTr="00685D28">
        <w:trPr>
          <w:trHeight w:val="2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Трансляция опыта педагогического коллектива Дворца на внутреннем и внешнем уровнях: публикации педагогов в различных изданиях, выступления педагогов в рамках курсов ПК, конференциях, форумах, конкурсах профессионального мастерства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Положительная динамика в проявлении субъектности личности в различных направлениях деятельности (учебной, воспитательной, социальной, творческой)</w:t>
            </w:r>
          </w:p>
        </w:tc>
      </w:tr>
      <w:tr w:rsidR="00685D28" w:rsidTr="00685D28">
        <w:trPr>
          <w:trHeight w:val="7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D28" w:rsidRDefault="00685D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педагогического Форума в рамках столетнего юбилея Дворца по теме ОЭР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Научная экспертиза практик Дворца</w:t>
            </w:r>
          </w:p>
        </w:tc>
      </w:tr>
      <w:tr w:rsidR="00685D28" w:rsidTr="00685D28"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Рефлексивный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 2025 – декабрь 2025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результатов в соотвествии с задачами ОЗР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28" w:rsidRDefault="00685D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 самоанализа по ОЭР на педагогическом совете, сайте образовательного учреждения, в рамках методических сред ВЦХТ</w:t>
            </w:r>
          </w:p>
        </w:tc>
      </w:tr>
    </w:tbl>
    <w:p w:rsidR="00B51AC4" w:rsidRPr="00295343" w:rsidRDefault="00B51AC4" w:rsidP="00295343">
      <w:pPr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176878806"/>
      <w:r w:rsidRPr="00295343">
        <w:rPr>
          <w:rFonts w:ascii="Times New Roman" w:hAnsi="Times New Roman" w:cs="Times New Roman"/>
          <w:sz w:val="28"/>
          <w:szCs w:val="28"/>
        </w:rPr>
        <w:t xml:space="preserve">Для </w:t>
      </w:r>
      <w:r w:rsidR="00295343" w:rsidRPr="00295343">
        <w:rPr>
          <w:rFonts w:ascii="Times New Roman" w:hAnsi="Times New Roman" w:cs="Times New Roman"/>
          <w:sz w:val="24"/>
          <w:szCs w:val="24"/>
        </w:rPr>
        <w:t>осмысления</w:t>
      </w:r>
      <w:r w:rsidRPr="00295343">
        <w:rPr>
          <w:rFonts w:ascii="Times New Roman" w:hAnsi="Times New Roman" w:cs="Times New Roman"/>
          <w:sz w:val="24"/>
          <w:szCs w:val="24"/>
        </w:rPr>
        <w:t xml:space="preserve"> ключевых аспектов </w:t>
      </w:r>
      <w:r w:rsidR="00E54EFE">
        <w:rPr>
          <w:rFonts w:ascii="Times New Roman" w:hAnsi="Times New Roman" w:cs="Times New Roman"/>
          <w:sz w:val="24"/>
          <w:szCs w:val="24"/>
        </w:rPr>
        <w:t xml:space="preserve">и современных задач воспитания личности </w:t>
      </w:r>
      <w:r w:rsidRPr="00295343">
        <w:rPr>
          <w:rFonts w:ascii="Times New Roman" w:hAnsi="Times New Roman" w:cs="Times New Roman"/>
          <w:sz w:val="24"/>
          <w:szCs w:val="24"/>
        </w:rPr>
        <w:t>14.11.2023 года проведен семинар – диагностика «Воспитание в дополнительном образовании: возможности, смыслы и приемы» (Приложение №1)</w:t>
      </w:r>
      <w:r w:rsidR="00F855F0" w:rsidRPr="00295343">
        <w:rPr>
          <w:rFonts w:ascii="Times New Roman" w:hAnsi="Times New Roman" w:cs="Times New Roman"/>
          <w:sz w:val="24"/>
          <w:szCs w:val="24"/>
        </w:rPr>
        <w:t>.</w:t>
      </w:r>
    </w:p>
    <w:p w:rsidR="00F855F0" w:rsidRPr="00195168" w:rsidRDefault="00F855F0" w:rsidP="00F855F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5168">
        <w:rPr>
          <w:rFonts w:ascii="Times New Roman" w:hAnsi="Times New Roman" w:cs="Times New Roman"/>
          <w:sz w:val="28"/>
          <w:szCs w:val="28"/>
          <w:u w:val="single"/>
        </w:rPr>
        <w:t>В результате работы</w:t>
      </w:r>
      <w:r w:rsidRPr="00195168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F855F0" w:rsidRDefault="00F855F0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рассмотрены ценностные аспекты воспитательной деятельности на занятии - ЧТО и КАК можем воспитывать на своих учебных занятиях? </w:t>
      </w:r>
    </w:p>
    <w:p w:rsidR="00F855F0" w:rsidRPr="00F855F0" w:rsidRDefault="00F855F0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5F0">
        <w:rPr>
          <w:rFonts w:ascii="Times New Roman" w:hAnsi="Times New Roman" w:cs="Times New Roman"/>
          <w:sz w:val="24"/>
          <w:szCs w:val="24"/>
        </w:rPr>
        <w:t>выявлены актуальные для каждой направленности ДОП ценностны</w:t>
      </w:r>
      <w:r>
        <w:rPr>
          <w:rFonts w:ascii="Times New Roman" w:hAnsi="Times New Roman" w:cs="Times New Roman"/>
          <w:sz w:val="24"/>
          <w:szCs w:val="24"/>
        </w:rPr>
        <w:t>е ориентиры воспитания ребенка;</w:t>
      </w:r>
    </w:p>
    <w:p w:rsidR="00195168" w:rsidRPr="00E54EFE" w:rsidRDefault="00195168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рассмотрены и актуализированы вариативные формы для субъектного выбора членами педагогического коллектива</w:t>
      </w:r>
      <w:r w:rsidR="00F855F0" w:rsidRPr="00F855F0">
        <w:rPr>
          <w:rFonts w:ascii="Times New Roman" w:hAnsi="Times New Roman" w:cs="Times New Roman"/>
          <w:sz w:val="24"/>
          <w:szCs w:val="24"/>
        </w:rPr>
        <w:t xml:space="preserve"> участи</w:t>
      </w:r>
      <w:r>
        <w:rPr>
          <w:rFonts w:ascii="Times New Roman" w:hAnsi="Times New Roman" w:cs="Times New Roman"/>
          <w:sz w:val="24"/>
          <w:szCs w:val="24"/>
        </w:rPr>
        <w:t xml:space="preserve">я в «Педагогическом </w:t>
      </w:r>
      <w:r w:rsidR="00E43B68">
        <w:rPr>
          <w:rFonts w:ascii="Times New Roman" w:hAnsi="Times New Roman" w:cs="Times New Roman"/>
          <w:sz w:val="24"/>
          <w:szCs w:val="24"/>
        </w:rPr>
        <w:t>марафоне»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E43B68">
        <w:rPr>
          <w:rStyle w:val="af4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743" w:rsidRDefault="00971743" w:rsidP="00971743">
      <w:pPr>
        <w:pStyle w:val="af2"/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971743">
          <w:pgSz w:w="11906" w:h="16838"/>
          <w:pgMar w:top="1134" w:right="850" w:bottom="1134" w:left="1134" w:header="708" w:footer="708" w:gutter="0"/>
          <w:cols w:space="720"/>
        </w:sectPr>
      </w:pPr>
    </w:p>
    <w:p w:rsidR="00F855F0" w:rsidRPr="00971743" w:rsidRDefault="00971743" w:rsidP="00971743">
      <w:pPr>
        <w:shd w:val="clear" w:color="auto" w:fill="ED7D31" w:themeFill="accent2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71743">
        <w:rPr>
          <w:rFonts w:ascii="Times New Roman" w:hAnsi="Times New Roman" w:cs="Times New Roman"/>
          <w:b/>
          <w:sz w:val="28"/>
          <w:szCs w:val="28"/>
        </w:rPr>
        <w:lastRenderedPageBreak/>
        <w:t>Практико-ориентированный блок работы в реализации Программы ОЭР</w:t>
      </w:r>
    </w:p>
    <w:bookmarkEnd w:id="4"/>
    <w:p w:rsidR="00971743" w:rsidRDefault="00474C94" w:rsidP="00971743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9C20EE">
        <w:rPr>
          <w:noProof/>
        </w:rPr>
        <w:drawing>
          <wp:anchor distT="0" distB="0" distL="114300" distR="114300" simplePos="0" relativeHeight="251660288" behindDoc="1" locked="0" layoutInCell="1" allowOverlap="1" wp14:anchorId="72136D3F" wp14:editId="6E530FDB">
            <wp:simplePos x="0" y="0"/>
            <wp:positionH relativeFrom="margin">
              <wp:posOffset>4853940</wp:posOffset>
            </wp:positionH>
            <wp:positionV relativeFrom="paragraph">
              <wp:posOffset>344170</wp:posOffset>
            </wp:positionV>
            <wp:extent cx="2042795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352" y="21472"/>
                <wp:lineTo x="21352" y="0"/>
                <wp:lineTo x="0" y="0"/>
              </wp:wrapPolygon>
            </wp:wrapTight>
            <wp:docPr id="8" name="Рисунок 8" descr="C:\Users\Admin\Desktop\WhatsApp Image 2023-11-23 at 09.23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hatsApp Image 2023-11-23 at 09.23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b="4496"/>
                    <a:stretch/>
                  </pic:blipFill>
                  <pic:spPr bwMode="auto">
                    <a:xfrm>
                      <a:off x="0" y="0"/>
                      <a:ext cx="20427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0EE">
        <w:rPr>
          <w:noProof/>
        </w:rPr>
        <w:drawing>
          <wp:anchor distT="0" distB="0" distL="114300" distR="114300" simplePos="0" relativeHeight="251661312" behindDoc="1" locked="0" layoutInCell="1" allowOverlap="1" wp14:anchorId="03943C13" wp14:editId="68D14D96">
            <wp:simplePos x="0" y="0"/>
            <wp:positionH relativeFrom="column">
              <wp:posOffset>2640965</wp:posOffset>
            </wp:positionH>
            <wp:positionV relativeFrom="paragraph">
              <wp:posOffset>344170</wp:posOffset>
            </wp:positionV>
            <wp:extent cx="221297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83" y="21295"/>
                <wp:lineTo x="21383" y="0"/>
                <wp:lineTo x="0" y="0"/>
              </wp:wrapPolygon>
            </wp:wrapTight>
            <wp:docPr id="9" name="Рисунок 9" descr="C:\Users\Admin\Desktop\17014271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70142719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0F">
        <w:tab/>
      </w:r>
      <w:r w:rsidR="00971743">
        <w:t>Для реализации данного направления разработан методический и дидактический материал «В помощь педагогу»</w:t>
      </w:r>
      <w:r w:rsidR="00971743" w:rsidRPr="00971743">
        <w:t xml:space="preserve"> (Приложение№2)</w:t>
      </w:r>
      <w:r w:rsidR="00971743">
        <w:t>. Данный материал помог педагогам сориентироваться в задачах и планах работы на текущий год</w:t>
      </w:r>
      <w:r w:rsidR="005F470F">
        <w:t>, расширить понятийный аппарат, конкретизировать собственные задачи в реализации методической темы года.</w:t>
      </w:r>
    </w:p>
    <w:p w:rsidR="005F470F" w:rsidRDefault="00474C94" w:rsidP="005F470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474C94">
        <w:rPr>
          <w:noProof/>
        </w:rPr>
        <w:drawing>
          <wp:anchor distT="0" distB="0" distL="114300" distR="114300" simplePos="0" relativeHeight="251663360" behindDoc="1" locked="0" layoutInCell="1" allowOverlap="1" wp14:anchorId="409A6589" wp14:editId="7E35FDC6">
            <wp:simplePos x="0" y="0"/>
            <wp:positionH relativeFrom="column">
              <wp:posOffset>4233545</wp:posOffset>
            </wp:positionH>
            <wp:positionV relativeFrom="paragraph">
              <wp:posOffset>1788298</wp:posOffset>
            </wp:positionV>
            <wp:extent cx="2660650" cy="1997710"/>
            <wp:effectExtent l="0" t="0" r="6350" b="2540"/>
            <wp:wrapTight wrapText="bothSides">
              <wp:wrapPolygon edited="0">
                <wp:start x="0" y="0"/>
                <wp:lineTo x="0" y="21421"/>
                <wp:lineTo x="21497" y="21421"/>
                <wp:lineTo x="21497" y="0"/>
                <wp:lineTo x="0" y="0"/>
              </wp:wrapPolygon>
            </wp:wrapTight>
            <wp:docPr id="11" name="Рисунок 11" descr="C:\Users\Admin\Desktop\педс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дсов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0EE">
        <w:rPr>
          <w:noProof/>
        </w:rPr>
        <w:drawing>
          <wp:anchor distT="0" distB="0" distL="114300" distR="114300" simplePos="0" relativeHeight="251659264" behindDoc="1" locked="0" layoutInCell="1" allowOverlap="1" wp14:anchorId="7855A04B" wp14:editId="07F357C2">
            <wp:simplePos x="0" y="0"/>
            <wp:positionH relativeFrom="margin">
              <wp:posOffset>2651760</wp:posOffset>
            </wp:positionH>
            <wp:positionV relativeFrom="paragraph">
              <wp:posOffset>428625</wp:posOffset>
            </wp:positionV>
            <wp:extent cx="2205990" cy="1327150"/>
            <wp:effectExtent l="0" t="0" r="3810" b="6350"/>
            <wp:wrapTight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ight>
            <wp:docPr id="7" name="Рисунок 7" descr="C:\Users\Admin\Desktop\загрузк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грузка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/>
                    <a:stretch/>
                  </pic:blipFill>
                  <pic:spPr bwMode="auto">
                    <a:xfrm>
                      <a:off x="0" y="0"/>
                      <a:ext cx="220599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0F">
        <w:tab/>
        <w:t>Основной акцент в данном блоке мы ставили на профессиональную рефлексию используемых в практике педагогических инструментов воспитания субъектной позиции ребенка на учебном занятии. Умения посмотреть на образовательный процесс «глазами ребенка», способности «слышать голос ребенка»</w:t>
      </w:r>
      <w:r w:rsidR="003E00ED">
        <w:t xml:space="preserve">, подмечать, фиксировать </w:t>
      </w:r>
      <w:r w:rsidR="005F470F">
        <w:t>средства, которые помогают ребенку находить ответы на важные для развития личности вопросы: «</w:t>
      </w:r>
      <w:r w:rsidR="00CE7A03">
        <w:t>Кем быть?», «</w:t>
      </w:r>
      <w:r w:rsidR="005F470F">
        <w:t>Каким быть?», «С кем быть?»</w:t>
      </w:r>
      <w:r w:rsidR="003E00ED">
        <w:t>.</w:t>
      </w:r>
    </w:p>
    <w:p w:rsidR="009A797B" w:rsidRDefault="003E00ED" w:rsidP="009C20EE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Проведен</w:t>
      </w:r>
      <w:r w:rsidR="009A797B">
        <w:t>ы</w:t>
      </w:r>
      <w:r>
        <w:t xml:space="preserve"> «Педагогический марафон»</w:t>
      </w:r>
      <w:r w:rsidR="009A797B">
        <w:t>, педагогический совет «Воспитательный потенциал учебного занятия».</w:t>
      </w:r>
    </w:p>
    <w:p w:rsidR="003E00ED" w:rsidRPr="009A797B" w:rsidRDefault="009A797B" w:rsidP="009C20EE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</w:r>
      <w:r w:rsidR="003E00ED">
        <w:t xml:space="preserve">В </w:t>
      </w:r>
      <w:r>
        <w:t xml:space="preserve">Марафоне </w:t>
      </w:r>
      <w:r w:rsidR="003E00ED">
        <w:t xml:space="preserve">приняли участие большинство членов </w:t>
      </w:r>
      <w:r w:rsidR="003E00ED">
        <w:rPr>
          <w:noProof/>
        </w:rPr>
        <mc:AlternateContent>
          <mc:Choice Requires="wps">
            <w:drawing>
              <wp:inline distT="0" distB="0" distL="0" distR="0" wp14:anchorId="3FC60DD6" wp14:editId="2C0D9E97">
                <wp:extent cx="302260" cy="302260"/>
                <wp:effectExtent l="0" t="0" r="0" b="0"/>
                <wp:docPr id="5" name="Прямоугольник 5" descr="https://www.dtdm.tomsk.ru/upload/images/%D0%B7%D0%B0%D0%B3%D1%80%D1%83%D0%B7%D0%BA%D0%B0%20(4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69E51" id="Прямоугольник 5" o:spid="_x0000_s1026" alt="https://www.dtdm.tomsk.ru/upload/images/%D0%B7%D0%B0%D0%B3%D1%80%D1%83%D0%B7%D0%BA%D0%B0%20(4)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EEoOpcfAwAAMwYAAA4AAAAAAAAAAAAA&#10;AAAALgIAAGRycy9lMm9Eb2MueG1sUEsBAi0AFAAGAAgAAAAhAAKdVXj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3E00ED">
        <w:t xml:space="preserve">педагогического коллектива. </w:t>
      </w:r>
      <w:r w:rsidR="009C20EE">
        <w:t>Проведены 32 учебных занятия, 4 мастер-класса</w:t>
      </w:r>
      <w:r>
        <w:t xml:space="preserve">. </w:t>
      </w:r>
      <w:r w:rsidR="009C20EE" w:rsidRPr="009C20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 В </w:t>
      </w:r>
    </w:p>
    <w:p w:rsidR="00BE238D" w:rsidRDefault="00BE238D" w:rsidP="009A797B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474C94">
        <w:rPr>
          <w:noProof/>
        </w:rPr>
        <w:drawing>
          <wp:anchor distT="0" distB="0" distL="114300" distR="114300" simplePos="0" relativeHeight="251662336" behindDoc="1" locked="0" layoutInCell="1" allowOverlap="1" wp14:anchorId="2189C426" wp14:editId="3D36AF9C">
            <wp:simplePos x="0" y="0"/>
            <wp:positionH relativeFrom="margin">
              <wp:posOffset>3875129</wp:posOffset>
            </wp:positionH>
            <wp:positionV relativeFrom="paragraph">
              <wp:posOffset>488618</wp:posOffset>
            </wp:positionV>
            <wp:extent cx="3059430" cy="1635125"/>
            <wp:effectExtent l="0" t="0" r="7620" b="3175"/>
            <wp:wrapTight wrapText="bothSides">
              <wp:wrapPolygon edited="0">
                <wp:start x="0" y="0"/>
                <wp:lineTo x="0" y="21390"/>
                <wp:lineTo x="21519" y="21390"/>
                <wp:lineTo x="21519" y="0"/>
                <wp:lineTo x="0" y="0"/>
              </wp:wrapPolygon>
            </wp:wrapTight>
            <wp:docPr id="10" name="Рисунок 10" descr="C:\Users\Admin\Desktop\педсо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дсов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8291"/>
                    <a:stretch/>
                  </pic:blipFill>
                  <pic:spPr bwMode="auto">
                    <a:xfrm>
                      <a:off x="0" y="0"/>
                      <a:ext cx="305943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7B">
        <w:tab/>
        <w:t>О своих ценностях и воспитательных «изюминках» 6 педагогов рассказали в эссе. Одно из которых опубликовано во всероссийском издании журнала «Дополнительное образование»</w:t>
      </w:r>
      <w:r>
        <w:t>.</w:t>
      </w:r>
      <w:r w:rsidR="00CE7A03" w:rsidRPr="00CE7A03">
        <w:rPr>
          <w:noProof/>
        </w:rPr>
        <w:t xml:space="preserve"> </w:t>
      </w:r>
    </w:p>
    <w:p w:rsidR="002569F5" w:rsidRDefault="0002532C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02532C">
        <w:rPr>
          <w:noProof/>
        </w:rPr>
        <w:drawing>
          <wp:anchor distT="0" distB="0" distL="114300" distR="114300" simplePos="0" relativeHeight="251665408" behindDoc="1" locked="0" layoutInCell="1" allowOverlap="1" wp14:anchorId="79684CFC" wp14:editId="315E6572">
            <wp:simplePos x="0" y="0"/>
            <wp:positionH relativeFrom="page">
              <wp:posOffset>318052</wp:posOffset>
            </wp:positionH>
            <wp:positionV relativeFrom="paragraph">
              <wp:posOffset>1334079</wp:posOffset>
            </wp:positionV>
            <wp:extent cx="312991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429" y="21372"/>
                <wp:lineTo x="21429" y="0"/>
                <wp:lineTo x="0" y="0"/>
              </wp:wrapPolygon>
            </wp:wrapTight>
            <wp:docPr id="13" name="Рисунок 13" descr="C:\Users\Admin\Desktop\педс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едсо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 t="26954" r="4195"/>
                    <a:stretch/>
                  </pic:blipFill>
                  <pic:spPr bwMode="auto">
                    <a:xfrm>
                      <a:off x="0" y="0"/>
                      <a:ext cx="312991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A03">
        <w:rPr>
          <w:noProof/>
        </w:rPr>
        <w:drawing>
          <wp:anchor distT="0" distB="0" distL="114300" distR="114300" simplePos="0" relativeHeight="251664384" behindDoc="1" locked="0" layoutInCell="1" allowOverlap="1" wp14:anchorId="06942DC0" wp14:editId="7DABD585">
            <wp:simplePos x="0" y="0"/>
            <wp:positionH relativeFrom="margin">
              <wp:posOffset>2094865</wp:posOffset>
            </wp:positionH>
            <wp:positionV relativeFrom="paragraph">
              <wp:posOffset>1318895</wp:posOffset>
            </wp:positionV>
            <wp:extent cx="4841875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501" y="21415"/>
                <wp:lineTo x="21501" y="0"/>
                <wp:lineTo x="0" y="0"/>
              </wp:wrapPolygon>
            </wp:wrapTight>
            <wp:docPr id="12" name="Рисунок 12" descr="C:\Users\Admin\Desktop\педсо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едсов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5" r="19710"/>
                    <a:stretch/>
                  </pic:blipFill>
                  <pic:spPr bwMode="auto">
                    <a:xfrm>
                      <a:off x="0" y="0"/>
                      <a:ext cx="48418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8D">
        <w:t xml:space="preserve">В рамках </w:t>
      </w:r>
      <w:r w:rsidR="00CE7A03">
        <w:t>пед</w:t>
      </w:r>
      <w:r w:rsidR="002569F5">
        <w:t>агогического</w:t>
      </w:r>
      <w:r w:rsidR="00CE7A03">
        <w:t xml:space="preserve"> совета </w:t>
      </w:r>
      <w:r w:rsidR="002569F5">
        <w:t xml:space="preserve">подведены итоги Марафона, педагоги обменялись практиками развития субъектной позиции ребенка. </w:t>
      </w:r>
    </w:p>
    <w:p w:rsidR="000638DE" w:rsidRDefault="000638DE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</w:p>
    <w:p w:rsidR="000638DE" w:rsidRDefault="000638DE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</w:p>
    <w:p w:rsidR="000638DE" w:rsidRDefault="000638DE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</w:p>
    <w:p w:rsidR="000638DE" w:rsidRDefault="000638DE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</w:p>
    <w:p w:rsidR="00F55478" w:rsidRDefault="00F55478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</w:p>
    <w:p w:rsidR="000638DE" w:rsidRDefault="002569F5" w:rsidP="002569F5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>
        <w:lastRenderedPageBreak/>
        <w:t xml:space="preserve">В результате </w:t>
      </w:r>
      <w:r w:rsidR="000638DE">
        <w:t>реализации практического блока:</w:t>
      </w:r>
    </w:p>
    <w:p w:rsidR="000638DE" w:rsidRDefault="00F55478" w:rsidP="00F55478">
      <w:pPr>
        <w:pStyle w:val="c27"/>
        <w:numPr>
          <w:ilvl w:val="0"/>
          <w:numId w:val="26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638DE">
        <w:rPr>
          <w:noProof/>
        </w:rPr>
        <w:drawing>
          <wp:anchor distT="0" distB="0" distL="114300" distR="114300" simplePos="0" relativeHeight="251670528" behindDoc="1" locked="0" layoutInCell="1" allowOverlap="1" wp14:anchorId="5A0483E2" wp14:editId="7A445A8D">
            <wp:simplePos x="0" y="0"/>
            <wp:positionH relativeFrom="column">
              <wp:posOffset>-211096</wp:posOffset>
            </wp:positionH>
            <wp:positionV relativeFrom="paragraph">
              <wp:posOffset>9829</wp:posOffset>
            </wp:positionV>
            <wp:extent cx="332359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18" y="21522"/>
                <wp:lineTo x="21418" y="0"/>
                <wp:lineTo x="0" y="0"/>
              </wp:wrapPolygon>
            </wp:wrapTight>
            <wp:docPr id="18" name="Рисунок 18" descr="C:\Users\Admin\Documents\My Received Files\Еремина\неску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My Received Files\Еремина\нескучн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33235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Дан </w:t>
      </w:r>
      <w:r w:rsidR="002569F5">
        <w:t xml:space="preserve">старт подготовки к педагогическому форуму, посвященному 100-летнему юбилею Дворца. </w:t>
      </w:r>
      <w:r w:rsidR="000638DE">
        <w:t>Определилась тема педагогического форума «Нескучное воспитание». Решено, что в основе проведения форума будет «живая» практика – нескучная, интересная, активная. Практика, способная стать для педагогов вдохновляющим источником на новые идеи и поиски воспитания личности, способная показать как смотреть на процес</w:t>
      </w:r>
      <w:r>
        <w:t>с воспитания с разных позиций: ребенка, педагога, семьи.</w:t>
      </w:r>
    </w:p>
    <w:p w:rsidR="00971743" w:rsidRPr="00971743" w:rsidRDefault="002569F5" w:rsidP="00F55478">
      <w:pPr>
        <w:pStyle w:val="c27"/>
        <w:numPr>
          <w:ilvl w:val="0"/>
          <w:numId w:val="26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Открылась копилка «Банк педагогических практик» для демонстрации используемых в образовательном процессе методов приемов технологий воспитания</w:t>
      </w:r>
      <w:r w:rsidR="003678DD">
        <w:t>, ориентированных на саморазвитие личности воспитанни</w:t>
      </w:r>
      <w:r w:rsidR="00F55478">
        <w:t>ка.</w:t>
      </w:r>
    </w:p>
    <w:p w:rsidR="00971743" w:rsidRDefault="00D64217" w:rsidP="00685D28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sectPr w:rsidR="00971743" w:rsidSect="00685D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4217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1DE13C43" wp14:editId="64D19CD8">
            <wp:simplePos x="0" y="0"/>
            <wp:positionH relativeFrom="column">
              <wp:posOffset>1061361</wp:posOffset>
            </wp:positionH>
            <wp:positionV relativeFrom="paragraph">
              <wp:posOffset>5128812</wp:posOffset>
            </wp:positionV>
            <wp:extent cx="935990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102" y="21356"/>
                <wp:lineTo x="21102" y="0"/>
                <wp:lineTo x="0" y="0"/>
              </wp:wrapPolygon>
            </wp:wrapTight>
            <wp:docPr id="24" name="Рисунок 24" descr="C:\Users\Admin\Desktop\H8FjQgtk1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8FjQgtk1N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17">
        <w:rPr>
          <w:noProof/>
        </w:rPr>
        <w:drawing>
          <wp:anchor distT="0" distB="0" distL="114300" distR="114300" simplePos="0" relativeHeight="251676672" behindDoc="1" locked="0" layoutInCell="1" allowOverlap="1" wp14:anchorId="11B76EAD" wp14:editId="451DA143">
            <wp:simplePos x="0" y="0"/>
            <wp:positionH relativeFrom="margin">
              <wp:posOffset>34925</wp:posOffset>
            </wp:positionH>
            <wp:positionV relativeFrom="paragraph">
              <wp:posOffset>5132705</wp:posOffset>
            </wp:positionV>
            <wp:extent cx="1189355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104" y="21356"/>
                <wp:lineTo x="21104" y="0"/>
                <wp:lineTo x="0" y="0"/>
              </wp:wrapPolygon>
            </wp:wrapTight>
            <wp:docPr id="23" name="Рисунок 23" descr="C:\Users\Admin\Desktop\P9N71yq_a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9N71yq_ax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3"/>
                    <a:stretch/>
                  </pic:blipFill>
                  <pic:spPr bwMode="auto">
                    <a:xfrm>
                      <a:off x="0" y="0"/>
                      <a:ext cx="11893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17">
        <w:rPr>
          <w:noProof/>
        </w:rPr>
        <w:drawing>
          <wp:anchor distT="0" distB="0" distL="114300" distR="114300" simplePos="0" relativeHeight="251675648" behindDoc="1" locked="0" layoutInCell="1" allowOverlap="1" wp14:anchorId="0DDC4E48" wp14:editId="57B3E889">
            <wp:simplePos x="0" y="0"/>
            <wp:positionH relativeFrom="margin">
              <wp:posOffset>39342</wp:posOffset>
            </wp:positionH>
            <wp:positionV relativeFrom="paragraph">
              <wp:posOffset>3813810</wp:posOffset>
            </wp:positionV>
            <wp:extent cx="1947545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39" y="21328"/>
                <wp:lineTo x="21339" y="0"/>
                <wp:lineTo x="0" y="0"/>
              </wp:wrapPolygon>
            </wp:wrapTight>
            <wp:docPr id="22" name="Рисунок 22" descr="C:\Users\Admin\Desktop\ГАЛАКТИ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АЛАКТИКА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E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ECBB71" wp14:editId="33DFB891">
                <wp:simplePos x="0" y="0"/>
                <wp:positionH relativeFrom="margin">
                  <wp:align>right</wp:align>
                </wp:positionH>
                <wp:positionV relativeFrom="paragraph">
                  <wp:posOffset>477686</wp:posOffset>
                </wp:positionV>
                <wp:extent cx="4611425" cy="6050942"/>
                <wp:effectExtent l="0" t="0" r="17780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425" cy="6050942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478" w:rsidRPr="009547F3" w:rsidRDefault="003322E1" w:rsidP="009547F3">
                            <w:pPr>
                              <w:ind w:left="708" w:firstLine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Методы, Приемы, </w:t>
                            </w:r>
                            <w:r w:rsidR="00F55478" w:rsidRPr="009547F3">
                              <w:rPr>
                                <w:b/>
                              </w:rPr>
                              <w:t>Технологии:</w:t>
                            </w:r>
                          </w:p>
                          <w:p w:rsidR="009547F3" w:rsidRDefault="00DC678C" w:rsidP="009547F3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Образовательное событие онлайн-марафон </w:t>
                            </w:r>
                          </w:p>
                          <w:p w:rsidR="009547F3" w:rsidRDefault="00DC678C" w:rsidP="009547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«Математический бегущий Томск» как возможность</w:t>
                            </w:r>
                          </w:p>
                          <w:p w:rsidR="003322E1" w:rsidRDefault="00DC678C" w:rsidP="003322E1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саморазвития ребенка</w:t>
                            </w:r>
                            <w:r w:rsid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из опыта работы по </w:t>
                            </w:r>
                          </w:p>
                          <w:p w:rsidR="003322E1" w:rsidRDefault="009547F3" w:rsidP="003322E1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дополнительной общеразвивающей программ</w:t>
                            </w:r>
                            <w:r w:rsidR="003322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1EB8" w:rsidRDefault="009547F3" w:rsidP="003322E1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«Математический кружок»</w:t>
                            </w:r>
                          </w:p>
                          <w:p w:rsidR="00DC678C" w:rsidRDefault="00DC678C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Кейс технология</w:t>
                            </w:r>
                            <w:r w:rsid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 эффективное средство в развитии </w:t>
                            </w:r>
                            <w:r w:rsidR="003322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современных компетенций,</w:t>
                            </w:r>
                            <w:r w:rsid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обучающихся в рамках реализации дополнительной общеразвивающей программы «Детско-юношеский парламент»</w:t>
                            </w:r>
                            <w:r w:rsidR="003322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47F3" w:rsidRDefault="009547F3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Игровые методы и приемы на занятиях по спортивным бальным танцам, как эффективное средство для саморазвития ребенка.</w:t>
                            </w:r>
                            <w:r w:rsidR="003322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Подготовительная ступень обучения.</w:t>
                            </w:r>
                          </w:p>
                          <w:p w:rsidR="009547F3" w:rsidRDefault="009547F3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«Страна Понимания» - вариативные средства воспитания навыков общения.</w:t>
                            </w:r>
                          </w:p>
                          <w:p w:rsidR="003322E1" w:rsidRPr="003322E1" w:rsidRDefault="003322E1" w:rsidP="00361EB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322E1">
                              <w:rPr>
                                <w:b/>
                              </w:rPr>
                              <w:t>Программы, Проекты, Гранты</w:t>
                            </w:r>
                          </w:p>
                          <w:p w:rsidR="00361EB8" w:rsidRDefault="00361EB8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Экосистемный подход в реализации дополнительной общеразвивающей программы «</w:t>
                            </w:r>
                            <w:r w:rsidR="00DC678C" w:rsidRP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Малая </w:t>
                            </w:r>
                            <w:r w:rsidRP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музыкальная академия</w:t>
                            </w:r>
                            <w:r w:rsidR="00DC678C" w:rsidRPr="009547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3322E1" w:rsidRDefault="003322E1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 «Открытое небо» - образовательный профориентационный маршрут для обучающихся технической направленности.</w:t>
                            </w:r>
                          </w:p>
                          <w:p w:rsidR="003322E1" w:rsidRDefault="003322E1" w:rsidP="006470E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 «</w:t>
                            </w:r>
                            <w:r w:rsidR="006470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Голоса растений Детского ботанического сада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6470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как возможность самостоятельной исследовательской деятельности детей дошкольного возраста.</w:t>
                            </w:r>
                          </w:p>
                          <w:p w:rsidR="006470E2" w:rsidRPr="009547F3" w:rsidRDefault="006470E2" w:rsidP="00361E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Программа «Галактика Дворец» - образовательное событие для демонстрации достижений, успехов, побед участников образовательного процесса по итогам учебного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BB71" id="Прямоугольник 20" o:spid="_x0000_s1026" style="position:absolute;margin-left:311.9pt;margin-top:37.6pt;width:363.1pt;height:476.4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" filled="f" strokecolor="#4472c4 [3208]" strokeweight="1pt">
                <v:stroke dashstyle="3 1"/>
                <v:textbox>
                  <w:txbxContent>
                    <w:p w:rsidR="00F55478" w:rsidRPr="009547F3" w:rsidRDefault="003322E1" w:rsidP="009547F3">
                      <w:pPr>
                        <w:ind w:left="708" w:firstLine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Методы, Приемы, </w:t>
                      </w:r>
                      <w:r w:rsidR="00F55478" w:rsidRPr="009547F3">
                        <w:rPr>
                          <w:b/>
                        </w:rPr>
                        <w:t>Технологии:</w:t>
                      </w:r>
                    </w:p>
                    <w:p w:rsidR="009547F3" w:rsidRDefault="00DC678C" w:rsidP="009547F3">
                      <w:pPr>
                        <w:spacing w:after="0"/>
                        <w:ind w:left="708"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Образовательное событие онлайн-марафон </w:t>
                      </w:r>
                    </w:p>
                    <w:p w:rsidR="009547F3" w:rsidRDefault="00DC678C" w:rsidP="009547F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«Математический бегущий Томск» как возможность</w:t>
                      </w:r>
                    </w:p>
                    <w:p w:rsidR="003322E1" w:rsidRDefault="00DC678C" w:rsidP="003322E1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саморазвития ребенка</w:t>
                      </w:r>
                      <w:r w:rsid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из опыта работы по </w:t>
                      </w:r>
                    </w:p>
                    <w:p w:rsidR="003322E1" w:rsidRDefault="009547F3" w:rsidP="003322E1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дополнительной общеразвивающей программ</w:t>
                      </w:r>
                      <w:r w:rsidR="003322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1EB8" w:rsidRDefault="009547F3" w:rsidP="003322E1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«Математический кружок»</w:t>
                      </w:r>
                    </w:p>
                    <w:p w:rsidR="00DC678C" w:rsidRDefault="00DC678C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Кейс технология</w:t>
                      </w:r>
                      <w:r w:rsid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 эффективное средство в развитии </w:t>
                      </w:r>
                      <w:r w:rsidR="003322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современных компетенций,</w:t>
                      </w:r>
                      <w:r w:rsid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обучающихся в рамках реализации дополнительной общеразвивающей программы «Детско-юношеский парламент»</w:t>
                      </w:r>
                      <w:r w:rsidR="003322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9547F3" w:rsidRDefault="009547F3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Игровые методы и приемы на занятиях по спортивным бальным танцам, как эффективное средство для саморазвития ребенка.</w:t>
                      </w:r>
                      <w:r w:rsidR="003322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Подготовительная ступень обучения.</w:t>
                      </w:r>
                    </w:p>
                    <w:p w:rsidR="009547F3" w:rsidRDefault="009547F3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«Страна Понимания» - вариативные средства воспитания навыков общения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322E1" w:rsidRPr="003322E1" w:rsidRDefault="003322E1" w:rsidP="00361EB8">
                      <w:pPr>
                        <w:jc w:val="both"/>
                        <w:rPr>
                          <w:b/>
                        </w:rPr>
                      </w:pPr>
                      <w:r w:rsidRPr="003322E1">
                        <w:rPr>
                          <w:b/>
                        </w:rPr>
                        <w:t>Программы, Проекты, Гранты</w:t>
                      </w:r>
                    </w:p>
                    <w:p w:rsidR="00361EB8" w:rsidRDefault="00361EB8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Экосистемный</w:t>
                      </w:r>
                      <w:proofErr w:type="spellEnd"/>
                      <w:r w:rsidRP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подход в реализации дополнительной общеразвивающей программы «</w:t>
                      </w:r>
                      <w:r w:rsidR="00DC678C" w:rsidRP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Малая </w:t>
                      </w:r>
                      <w:r w:rsidRP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музыкальная академия</w:t>
                      </w:r>
                      <w:r w:rsidR="00DC678C" w:rsidRPr="009547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».</w:t>
                      </w:r>
                    </w:p>
                    <w:p w:rsidR="003322E1" w:rsidRDefault="003322E1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Проект «Открытое небо» - образовательный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профориентационный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маршрут для обучающихся технической направленности.</w:t>
                      </w:r>
                    </w:p>
                    <w:p w:rsidR="003322E1" w:rsidRDefault="003322E1" w:rsidP="006470E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Проект «</w:t>
                      </w:r>
                      <w:r w:rsidR="006470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Голоса растений Детского ботанического сада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6470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как возможность самостоятельной исследовательской деятельности детей дошкольного возраста.</w:t>
                      </w:r>
                    </w:p>
                    <w:p w:rsidR="006470E2" w:rsidRPr="009547F3" w:rsidRDefault="006470E2" w:rsidP="00361EB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Программа «Галактика Дворец» - образовательное событие для демонстрации достижений, успехов, побед участников образовательного процесса по итогам учебного года.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70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85656" wp14:editId="42D4FBE8">
                <wp:simplePos x="0" y="0"/>
                <wp:positionH relativeFrom="margin">
                  <wp:posOffset>19878</wp:posOffset>
                </wp:positionH>
                <wp:positionV relativeFrom="paragraph">
                  <wp:posOffset>2195167</wp:posOffset>
                </wp:positionV>
                <wp:extent cx="1748155" cy="1574359"/>
                <wp:effectExtent l="0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155" cy="15743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201B8" w:rsidRDefault="009201B8" w:rsidP="009201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70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Банк </w:t>
                            </w:r>
                            <w:r w:rsidR="006470E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эффективных </w:t>
                            </w:r>
                            <w:r w:rsidRPr="006470E2">
                              <w:rPr>
                                <w:b/>
                                <w:sz w:val="24"/>
                                <w:szCs w:val="24"/>
                              </w:rPr>
                              <w:t>практик педагогических работников Дворца</w:t>
                            </w:r>
                          </w:p>
                          <w:p w:rsidR="006470E2" w:rsidRDefault="006470E2" w:rsidP="009201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По итогам </w:t>
                            </w:r>
                          </w:p>
                          <w:p w:rsidR="006470E2" w:rsidRDefault="006470E2" w:rsidP="009201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2023-204 уч.года</w:t>
                            </w:r>
                          </w:p>
                          <w:p w:rsidR="006470E2" w:rsidRPr="006470E2" w:rsidRDefault="006470E2" w:rsidP="009201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85656" id="Прямоугольник 17" o:spid="_x0000_s1027" style="position:absolute;margin-left:1.55pt;margin-top:172.85pt;width:137.65pt;height:1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" filled="f" stroked="f" strokeweight="2pt">
                <v:path arrowok="t"/>
                <v:textbox>
                  <w:txbxContent>
                    <w:p w:rsidR="009201B8" w:rsidRDefault="009201B8" w:rsidP="009201B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70E2">
                        <w:rPr>
                          <w:b/>
                          <w:sz w:val="24"/>
                          <w:szCs w:val="24"/>
                        </w:rPr>
                        <w:t xml:space="preserve">Банк </w:t>
                      </w:r>
                      <w:r w:rsidR="006470E2">
                        <w:rPr>
                          <w:b/>
                          <w:sz w:val="24"/>
                          <w:szCs w:val="24"/>
                        </w:rPr>
                        <w:t xml:space="preserve">эффективных </w:t>
                      </w:r>
                      <w:r w:rsidRPr="006470E2">
                        <w:rPr>
                          <w:b/>
                          <w:sz w:val="24"/>
                          <w:szCs w:val="24"/>
                        </w:rPr>
                        <w:t>практик педагогических работников Дворца</w:t>
                      </w:r>
                    </w:p>
                    <w:p w:rsidR="006470E2" w:rsidRDefault="006470E2" w:rsidP="009201B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По итогам </w:t>
                      </w:r>
                    </w:p>
                    <w:p w:rsidR="006470E2" w:rsidRDefault="006470E2" w:rsidP="009201B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2023-204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уч.года</w:t>
                      </w:r>
                      <w:proofErr w:type="spellEnd"/>
                      <w:proofErr w:type="gramEnd"/>
                    </w:p>
                    <w:p w:rsidR="006470E2" w:rsidRPr="006470E2" w:rsidRDefault="006470E2" w:rsidP="009201B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5478">
        <w:rPr>
          <w:noProof/>
        </w:rPr>
        <w:drawing>
          <wp:anchor distT="0" distB="0" distL="114300" distR="114300" simplePos="0" relativeHeight="251668480" behindDoc="0" locked="0" layoutInCell="1" allowOverlap="1" wp14:anchorId="7FD0C4E0" wp14:editId="071DBE2A">
            <wp:simplePos x="0" y="0"/>
            <wp:positionH relativeFrom="margin">
              <wp:align>right</wp:align>
            </wp:positionH>
            <wp:positionV relativeFrom="paragraph">
              <wp:posOffset>600379</wp:posOffset>
            </wp:positionV>
            <wp:extent cx="715645" cy="1111885"/>
            <wp:effectExtent l="0" t="0" r="0" b="0"/>
            <wp:wrapSquare wrapText="bothSides"/>
            <wp:docPr id="16" name="Рисунок 16" descr="Описание: http://photoholic24.com/wp-content/uploads/2012/01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photoholic24.com/wp-content/uploads/2012/01/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9" t="6372" r="21068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78" w:rsidRPr="000638DE">
        <w:rPr>
          <w:noProof/>
        </w:rPr>
        <w:drawing>
          <wp:anchor distT="0" distB="0" distL="114300" distR="114300" simplePos="0" relativeHeight="251672576" behindDoc="1" locked="0" layoutInCell="1" allowOverlap="1" wp14:anchorId="1B14FD3E" wp14:editId="0F43FEE8">
            <wp:simplePos x="0" y="0"/>
            <wp:positionH relativeFrom="margin">
              <wp:align>left</wp:align>
            </wp:positionH>
            <wp:positionV relativeFrom="paragraph">
              <wp:posOffset>183487</wp:posOffset>
            </wp:positionV>
            <wp:extent cx="2372055" cy="1883051"/>
            <wp:effectExtent l="0" t="0" r="0" b="3175"/>
            <wp:wrapNone/>
            <wp:docPr id="19" name="Рисунок 19" descr="C:\Users\Admin\Documents\My Received Files\Еремина\неску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My Received Files\Еремина\нескучн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2372055" cy="188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DE">
        <w:t xml:space="preserve"> </w:t>
      </w:r>
    </w:p>
    <w:p w:rsidR="00685D28" w:rsidRPr="00643B18" w:rsidRDefault="00643B18" w:rsidP="00643B18">
      <w:pPr>
        <w:pStyle w:val="c27"/>
        <w:shd w:val="clear" w:color="auto" w:fill="ED7D31" w:themeFill="accent2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</w:rPr>
      </w:pPr>
      <w:r w:rsidRPr="00643B18">
        <w:rPr>
          <w:b/>
        </w:rPr>
        <w:lastRenderedPageBreak/>
        <w:t>Диагностический блок</w:t>
      </w:r>
    </w:p>
    <w:p w:rsidR="00643B18" w:rsidRDefault="00643B18" w:rsidP="00685D28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643B18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F40CA">
        <w:rPr>
          <w:noProof/>
        </w:rPr>
        <w:drawing>
          <wp:anchor distT="0" distB="0" distL="114300" distR="114300" simplePos="0" relativeHeight="251678720" behindDoc="1" locked="0" layoutInCell="1" allowOverlap="1" wp14:anchorId="0DD5962E" wp14:editId="55EF1B8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60807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40" y="21406"/>
                <wp:lineTo x="21440" y="0"/>
                <wp:lineTo x="0" y="0"/>
              </wp:wrapPolygon>
            </wp:wrapTight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7" t="21488" r="18063" b="9505"/>
                    <a:stretch/>
                  </pic:blipFill>
                  <pic:spPr>
                    <a:xfrm>
                      <a:off x="0" y="0"/>
                      <a:ext cx="360807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13F">
        <w:tab/>
      </w:r>
      <w:r w:rsidR="00643B18">
        <w:t xml:space="preserve">В рамках ОЭР начата работа по подбору и апробации </w:t>
      </w:r>
      <w:r w:rsidR="00780060">
        <w:t>диагностического инструментария (Приложение№3).</w:t>
      </w:r>
    </w:p>
    <w:p w:rsidR="00BA08F7" w:rsidRDefault="00780060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</w:r>
      <w:r w:rsidR="00643B18">
        <w:t xml:space="preserve">Так для выявления поля ценностных ориентаций </w:t>
      </w:r>
      <w:r w:rsidR="005F413F">
        <w:t xml:space="preserve">обучающихся, педагогов, родителей проведено анкетирование и выявлены приоритетные ценностные ориентации участников образовательного процесса (совпадения и несовпадения в представлении педагогов о ценностных ориентациях детей), ведущие факторы, влияющие на формирование ценностных ориентаций детей и педагогов дополнительного образования. </w:t>
      </w:r>
    </w:p>
    <w:p w:rsidR="00643B18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F40CA">
        <w:rPr>
          <w:noProof/>
        </w:rPr>
        <w:drawing>
          <wp:anchor distT="0" distB="0" distL="114300" distR="114300" simplePos="0" relativeHeight="251679744" behindDoc="1" locked="0" layoutInCell="1" allowOverlap="1" wp14:anchorId="574AE2B4" wp14:editId="6EE7F70B">
            <wp:simplePos x="0" y="0"/>
            <wp:positionH relativeFrom="margin">
              <wp:align>left</wp:align>
            </wp:positionH>
            <wp:positionV relativeFrom="paragraph">
              <wp:posOffset>11706</wp:posOffset>
            </wp:positionV>
            <wp:extent cx="364109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72" y="21481"/>
                <wp:lineTo x="21472" y="0"/>
                <wp:lineTo x="0" y="0"/>
              </wp:wrapPolygon>
            </wp:wrapTight>
            <wp:docPr id="3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8F7">
        <w:tab/>
      </w:r>
      <w:r w:rsidR="005F413F">
        <w:t xml:space="preserve">В результате данной работы выявлена значительная роль педагогов </w:t>
      </w:r>
      <w:r w:rsidR="00FD07EC">
        <w:t xml:space="preserve">(3 позиция после семьи, друзей), оказывающая влияние </w:t>
      </w:r>
      <w:r w:rsidR="005F413F">
        <w:t xml:space="preserve">на формирование ценностных ориентиров детей, развитие значимых компетенций </w:t>
      </w:r>
      <w:r w:rsidR="00FD07EC">
        <w:t>для жизни в современном мире.</w:t>
      </w:r>
      <w:r w:rsidR="00BA08F7">
        <w:t xml:space="preserve"> </w:t>
      </w:r>
    </w:p>
    <w:p w:rsidR="003F40CA" w:rsidRDefault="003F40CA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3F40CA" w:rsidRDefault="005F413F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</w:r>
    </w:p>
    <w:p w:rsidR="003F40CA" w:rsidRDefault="003F40CA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3F40CA" w:rsidRDefault="003F40CA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3F40CA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E05302">
        <w:rPr>
          <w:noProof/>
        </w:rPr>
        <w:drawing>
          <wp:anchor distT="0" distB="0" distL="114300" distR="114300" simplePos="0" relativeHeight="251681792" behindDoc="1" locked="0" layoutInCell="1" allowOverlap="1" wp14:anchorId="54F2E118" wp14:editId="04B22645">
            <wp:simplePos x="0" y="0"/>
            <wp:positionH relativeFrom="page">
              <wp:posOffset>3975100</wp:posOffset>
            </wp:positionH>
            <wp:positionV relativeFrom="paragraph">
              <wp:posOffset>288925</wp:posOffset>
            </wp:positionV>
            <wp:extent cx="3421380" cy="2249805"/>
            <wp:effectExtent l="0" t="0" r="7620" b="0"/>
            <wp:wrapTight wrapText="bothSides">
              <wp:wrapPolygon edited="0">
                <wp:start x="0" y="0"/>
                <wp:lineTo x="0" y="21399"/>
                <wp:lineTo x="21528" y="21399"/>
                <wp:lineTo x="21528" y="0"/>
                <wp:lineTo x="0" y="0"/>
              </wp:wrapPolygon>
            </wp:wrapTight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4" t="18487" r="20541" b="27581"/>
                    <a:stretch/>
                  </pic:blipFill>
                  <pic:spPr bwMode="auto">
                    <a:xfrm>
                      <a:off x="0" y="0"/>
                      <a:ext cx="3421380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0CA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3F40CA">
        <w:rPr>
          <w:noProof/>
        </w:rPr>
        <w:drawing>
          <wp:anchor distT="0" distB="0" distL="114300" distR="114300" simplePos="0" relativeHeight="251680768" behindDoc="1" locked="0" layoutInCell="1" allowOverlap="1" wp14:anchorId="4172E2A8" wp14:editId="6F6E2CB5">
            <wp:simplePos x="0" y="0"/>
            <wp:positionH relativeFrom="margin">
              <wp:align>left</wp:align>
            </wp:positionH>
            <wp:positionV relativeFrom="paragraph">
              <wp:posOffset>50330</wp:posOffset>
            </wp:positionV>
            <wp:extent cx="3503295" cy="2342515"/>
            <wp:effectExtent l="0" t="0" r="1905" b="635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24050" r="19937" b="17469"/>
                    <a:stretch/>
                  </pic:blipFill>
                  <pic:spPr bwMode="auto">
                    <a:xfrm>
                      <a:off x="0" y="0"/>
                      <a:ext cx="3503295" cy="234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0CA" w:rsidRDefault="003F40CA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3F40CA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В конце учебного года мы воспользовались анкетой «Зеркало» для выявления субъектной позиции ребенка к результатам образовательной деятельности. Результаты анкетирования подтвердили необходимость использования данных форм работы с детьми для совместного обсуждения результатов работы и постановки задач на следующий учебный год. </w:t>
      </w:r>
      <w:r w:rsidRPr="00E05302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21E89812" wp14:editId="731EA9ED">
            <wp:simplePos x="0" y="0"/>
            <wp:positionH relativeFrom="column">
              <wp:posOffset>-20154</wp:posOffset>
            </wp:positionH>
            <wp:positionV relativeFrom="paragraph">
              <wp:posOffset>-940711</wp:posOffset>
            </wp:positionV>
            <wp:extent cx="3175635" cy="2496710"/>
            <wp:effectExtent l="0" t="0" r="5715" b="0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15973" r="19685" b="7648"/>
                    <a:stretch/>
                  </pic:blipFill>
                  <pic:spPr>
                    <a:xfrm>
                      <a:off x="0" y="0"/>
                      <a:ext cx="3175635" cy="249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302" w:rsidRDefault="00E05302" w:rsidP="005F413F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lastRenderedPageBreak/>
        <w:tab/>
      </w:r>
      <w:r w:rsidR="003F40CA">
        <w:t xml:space="preserve"> </w:t>
      </w:r>
    </w:p>
    <w:p w:rsidR="00685D28" w:rsidRDefault="00B51AC4" w:rsidP="00B51AC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Приложение№1</w:t>
      </w:r>
    </w:p>
    <w:p w:rsidR="00685D28" w:rsidRPr="00F855F0" w:rsidRDefault="00B51AC4" w:rsidP="00685D28">
      <w:pPr>
        <w:pStyle w:val="af2"/>
        <w:spacing w:after="0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55F0">
        <w:rPr>
          <w:rFonts w:ascii="Times New Roman" w:hAnsi="Times New Roman" w:cs="Times New Roman"/>
          <w:b/>
          <w:sz w:val="24"/>
          <w:szCs w:val="24"/>
        </w:rPr>
        <w:t>Семинар-практикум</w:t>
      </w:r>
    </w:p>
    <w:p w:rsidR="00F855F0" w:rsidRDefault="00F855F0" w:rsidP="00685D28">
      <w:pPr>
        <w:pStyle w:val="af2"/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F855F0">
        <w:rPr>
          <w:rFonts w:ascii="Times New Roman" w:hAnsi="Times New Roman" w:cs="Times New Roman"/>
          <w:b/>
          <w:sz w:val="24"/>
          <w:szCs w:val="24"/>
        </w:rPr>
        <w:t>«Воспитание в дополнительном образовании: возможности, смыслы и приемы»</w:t>
      </w:r>
    </w:p>
    <w:p w:rsidR="00B51AC4" w:rsidRDefault="00B51AC4" w:rsidP="00B51A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51AC4" w:rsidRDefault="00B51AC4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ценностные аспекты воспитательной деятельности на занятии - ЧТО и КАК можем воспитывать на своих учебных занятиях? </w:t>
      </w:r>
    </w:p>
    <w:p w:rsidR="00B51AC4" w:rsidRDefault="00B51AC4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актуальные для каждой направленности ДОП ценностные ориентиры воспитания ребенка, актуализировать профессиональные знания и умения решения воспитательных задач;</w:t>
      </w:r>
    </w:p>
    <w:p w:rsidR="00B51AC4" w:rsidRDefault="00B51AC4" w:rsidP="0016420D">
      <w:pPr>
        <w:pStyle w:val="af2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инициировать активное участие в «Педагогическом марафоне» – как средства развития профессиональных компетенций педагогических работников.</w:t>
      </w:r>
    </w:p>
    <w:p w:rsidR="00B51AC4" w:rsidRDefault="00B51AC4" w:rsidP="00B51AC4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AC4" w:rsidRDefault="00B51AC4" w:rsidP="00B51AC4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проведения</w:t>
      </w:r>
    </w:p>
    <w:tbl>
      <w:tblPr>
        <w:tblStyle w:val="af6"/>
        <w:tblW w:w="5000" w:type="pct"/>
        <w:tblInd w:w="0" w:type="dxa"/>
        <w:tblLook w:val="04A0" w:firstRow="1" w:lastRow="0" w:firstColumn="1" w:lastColumn="0" w:noHBand="0" w:noVBand="1"/>
      </w:tblPr>
      <w:tblGrid>
        <w:gridCol w:w="2257"/>
        <w:gridCol w:w="5383"/>
        <w:gridCol w:w="2816"/>
      </w:tblGrid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</w:p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садятся по группам в соответствии с направлением деятельности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12.30-12.40</w:t>
            </w: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тему, цель и задачи работы. 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данной темы для профессионального сообщества, педагогического коллектива Дворца</w:t>
            </w:r>
          </w:p>
          <w:p w:rsidR="00B51AC4" w:rsidRDefault="00B51AC4" w:rsidP="00A06C4A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Еремина Е.Г., Цупенко О.В.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</w:t>
            </w:r>
            <w:r w:rsidR="00E0101F">
              <w:rPr>
                <w:rFonts w:ascii="Times New Roman" w:hAnsi="Times New Roman" w:cs="Times New Roman"/>
                <w:sz w:val="24"/>
                <w:szCs w:val="24"/>
              </w:rPr>
              <w:t xml:space="preserve">тавление слова В.В.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Лобанову – модератору семинара.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12.40 -12.45</w:t>
            </w:r>
          </w:p>
        </w:tc>
      </w:tr>
      <w:tr w:rsidR="00B51AC4" w:rsidTr="00A06C4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этап:</w:t>
            </w: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Определение понятия «Воспитание» педагогами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Обобщение 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педагогов: листочки – стикеры 3 цветов, ручки.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педагогам каждой группы изложить ассоциации к понятию «воспитание»: пять существительных, пять глаголов, пять прилагательных.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Ассоциации записывают на стикерах (зеленый – существительные; желтый – прилагательные; розовый – глаголы) и прикрепляют к маркерной доске. Представитель от группы называет по одному слову из каждой группы слов.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каждой группе выбираются 2-3 человека, которым педагоги отдают листочки. Они бегло просматривают ответы и оглашают (в микрофон) по одному существительному, одному глаголу и одному прилагательному, которые чаще всего назывались участниками группы по направлению.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характеристикой понятия «воспитание» из закона «Об образовании в РФ».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Сообщить, что это государственная позиция, которая предполагает длительную работу с отсроченным результатом. Несмотря на то, что воспитание ведется на каждом занятии, невозможно диагностировать воспитательные результаты, полученные по итогам одного занятия, а иногда – и в течение учебного года.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минут: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 1 минуте на каждую группу слов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минуты на оглашение результатов.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- 5 минут для ведущего семинара на заключительное слово 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Этот процесс будет более динамичным. Записали существительные, представитель от группы размещает слова на доске, а группа в это время уже придумывает ассоциации прилагательные и т.д. </w:t>
            </w: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Смысловое поле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развития воспитания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проблемный вопрос: как соотносятся наши представления о воспитании с государственными документами и содержанием образовательной программы?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Педагогическую шпаргалку. Выполняем задание: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Выбираем три направления развития воспитания, которые мы в первую очередь реализуем в рамках образовательной программы, ранжируем их от наиболее важного (1) к наименее важному (3).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Внутри этих направлений отмечаем цифрами 1-3 реализуемые задачи (так же ранжируем).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Учитывая, что наша образовательная структура должна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дополнять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то, что требует государство, педагоги должны предложить четвертую задачу для наиболее важного им направления.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Листочки сдаются выбранным представителям от групп, они обобщают написанное и выступают, обозначая направление и задачу, которые чаще всего педагоги группы считали важнейшими.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ответить на вопрос: соотносятся ли ранее названные и самые популярные в группе ассоциации с избранными направлениями и задачами?</w:t>
            </w:r>
          </w:p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Отметить, что представленные направления и задачи воспитания являются смысловым полем воспитательной работы педагогов в реализации ДОП.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данную работу – 20 минут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направлениями воспитания, содержанием задач (1 минута)</w:t>
            </w: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3 наиболее значимых направления и их ранжирование (в группе, где есть представители разных направленностей, поработать на одну из них) (3 мин)</w:t>
            </w: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Ранжирование задач в одном из направлений, стоявшим на 1 месте в значимости (3 мин.)</w:t>
            </w: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4 задачу. (3 мин)</w:t>
            </w: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Выступления от групп (6 мин)</w:t>
            </w:r>
          </w:p>
          <w:p w:rsidR="00B51AC4" w:rsidRDefault="00B51AC4" w:rsidP="0016420D">
            <w:pPr>
              <w:pStyle w:val="af2"/>
              <w:numPr>
                <w:ilvl w:val="0"/>
                <w:numId w:val="2"/>
              </w:numPr>
              <w:spacing w:line="240" w:lineRule="auto"/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(4 мин) </w:t>
            </w: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Установочный комментарий к этапу проблематизации.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Обозначаем компоненты воспитания: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(педагог), субъект (ребенок, коллектив), связи между ними.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Субъект-субъектные отношения. Самовоспитание воспитателей в процессе воспитания детей: например, требуя пунктуальности от ребенка, воспитатель сам становится пунктуальным.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постановка целей воспитания педагогом и ребенком, так как они оба заинтересованы в эффективном освоении образовательной программы.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13.15-13.20.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Логическая связь от работы с картой задач к качествам личности и средствам решения задач.</w:t>
            </w: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Проблематизация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 для размышления. Профессиональный взгляд.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ставятся поочередно. Педагоги совещаются, формируют общую позицию. Выступают представители от групп. 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Что представляет собой идеально воспитанный ребенок в контексте эффективного освоения им содержания ДОП? (перечислить черты и особенности поведения)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Что может мотивировать ребенка стать таким (обладающим названными ценностями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особенностями поведения) в рамках учебного занятия? (назвать конкретные факторы и/или приемы, позволявшие решать/преодолевать воспитательные проблемы/ситуации)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диагностики: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Очерчивание контуров понятия «воспитание»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Актуализация и конкретизация воспитательной работы.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13.20 -13.50.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минут на данный этап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хотели предложить листочки на группы, на которых зафиксировано следующее: </w:t>
            </w:r>
          </w:p>
          <w:tbl>
            <w:tblPr>
              <w:tblStyle w:val="af6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327"/>
              <w:gridCol w:w="1263"/>
            </w:tblGrid>
            <w:tr w:rsidR="00B51AC4" w:rsidTr="00A06C4A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1AC4" w:rsidRDefault="00B51AC4" w:rsidP="00A06C4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Качества личности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(черты, особенности поведения)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1AC4" w:rsidRDefault="00B51AC4" w:rsidP="00A06C4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 xml:space="preserve">Как, с помощь.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Чего добиваемся результата</w:t>
                  </w:r>
                </w:p>
              </w:tc>
            </w:tr>
            <w:tr w:rsidR="00B51AC4" w:rsidTr="00A06C4A"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AC4" w:rsidRDefault="00B51AC4" w:rsidP="00A06C4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AC4" w:rsidRDefault="00B51AC4" w:rsidP="00A06C4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Предложить выступить одной из групп. На другие времени не хватит. </w:t>
            </w: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AC4" w:rsidTr="00A06C4A"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задач Педагогического марафона.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Марафон этого учебного года – сопоставим с входной диагностикой в реализации темы года. Необходимо увидеть и проанализировать смысловое поле, ценности, которые каждый педагог определяет для себя в работе с детьми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воспитываем? Как решаем задачи воспитания? 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Учебное занятие открывает Марафон. 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профессиональных компетенций педагогических работников Дворца в использовании воспитательного потенциала учебных занятий как условие развития личностных качеств обучающихся. (на экране)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занятие к коллегам педагог приходит с картой анализа (карта в папке метод), оценивает занятие в соответствии с показателями, делает выводы: отмечает сильные стороны, точки роста.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05.11.2023 у вас будет возможность обменяться мнениями, подготовить выступление на педагогический совет. 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МК будут уточняться. График МК будет представлен после уточнения тем.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 сдаются до 30.11.2023. Надеемся на глубину и содержательность размышлений, отражения в них современных задач воспитания, описания Вашего личного опыта в решении данных задач.</w:t>
            </w:r>
          </w:p>
          <w:p w:rsidR="00B51AC4" w:rsidRDefault="00B51AC4" w:rsidP="00A06C4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13.50-14.00</w:t>
            </w:r>
          </w:p>
        </w:tc>
      </w:tr>
    </w:tbl>
    <w:p w:rsidR="00B51AC4" w:rsidRDefault="00B51AC4" w:rsidP="00B51A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AC4" w:rsidRDefault="00B51AC4" w:rsidP="00B51AC4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5" w:name="_Toc176878807"/>
      <w:r>
        <w:rPr>
          <w:rFonts w:ascii="Times New Roman" w:hAnsi="Times New Roman" w:cs="Times New Roman"/>
          <w:b/>
          <w:color w:val="auto"/>
          <w:sz w:val="28"/>
          <w:szCs w:val="24"/>
        </w:rPr>
        <w:t>Дидактический материал к семинару</w:t>
      </w:r>
      <w:bookmarkEnd w:id="5"/>
    </w:p>
    <w:p w:rsidR="00B51AC4" w:rsidRDefault="00B51AC4" w:rsidP="00B51AC4">
      <w:pPr>
        <w:pStyle w:val="2"/>
        <w:jc w:val="right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B51AC4" w:rsidRDefault="00B51AC4" w:rsidP="00B51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АССОЦИАЦИИ</w:t>
      </w:r>
    </w:p>
    <w:p w:rsidR="00B51AC4" w:rsidRDefault="00B51AC4" w:rsidP="00B51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Воспитание</w:t>
      </w:r>
    </w:p>
    <w:p w:rsidR="00B51AC4" w:rsidRDefault="00B51AC4" w:rsidP="00B51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3740"/>
        <w:gridCol w:w="3643"/>
        <w:gridCol w:w="3073"/>
      </w:tblGrid>
      <w:tr w:rsidR="00B51AC4" w:rsidTr="00A06C4A"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Существительные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Прилагательные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Глаголы</w:t>
            </w:r>
          </w:p>
        </w:tc>
      </w:tr>
      <w:tr w:rsidR="00B51AC4" w:rsidTr="00A06C4A"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1AC4" w:rsidRDefault="00B51AC4" w:rsidP="00B51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AC4" w:rsidRDefault="00B51AC4" w:rsidP="00B51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Смыслы и приемы воспитания</w:t>
      </w: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3630"/>
        <w:gridCol w:w="6282"/>
      </w:tblGrid>
      <w:tr w:rsidR="00B51AC4" w:rsidTr="00A06C4A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 личности (черты, особенности поведения)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инструментарий (как, с помощью чего мотивируем ребенка к развитию)</w:t>
            </w:r>
          </w:p>
        </w:tc>
      </w:tr>
      <w:tr w:rsidR="00B51AC4" w:rsidTr="00A06C4A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1AC4" w:rsidTr="00A06C4A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AC4" w:rsidRDefault="00B51AC4" w:rsidP="00A06C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C4" w:rsidRDefault="00B51AC4" w:rsidP="00A06C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43B68" w:rsidRDefault="00E43B68" w:rsidP="00685D28">
      <w:pPr>
        <w:sectPr w:rsidR="00E43B68" w:rsidSect="00685D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5CDB" w:rsidRDefault="00E43B68" w:rsidP="00685D28"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59DF85C" wp14:editId="484DCC6B">
            <wp:extent cx="8156575" cy="62985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57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4C" w:rsidRDefault="00E43B68" w:rsidP="00685D28">
      <w:pPr>
        <w:sectPr w:rsidR="0050114C" w:rsidSect="00E43B6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97AFA7D" wp14:editId="2DE88CA4">
            <wp:extent cx="8156575" cy="62985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57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4C" w:rsidRDefault="0050114C" w:rsidP="0050114C">
      <w:pPr>
        <w:pStyle w:val="2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76878808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№2</w:t>
      </w:r>
      <w:bookmarkEnd w:id="6"/>
    </w:p>
    <w:p w:rsidR="0050114C" w:rsidRDefault="0050114C" w:rsidP="0050114C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76878809"/>
      <w:r>
        <w:rPr>
          <w:rFonts w:ascii="Times New Roman" w:hAnsi="Times New Roman" w:cs="Times New Roman"/>
          <w:b/>
          <w:color w:val="auto"/>
          <w:sz w:val="24"/>
          <w:szCs w:val="24"/>
        </w:rPr>
        <w:t>В ПОМОЩЬ ПЕДАГОГУ!!!</w:t>
      </w:r>
      <w:bookmarkEnd w:id="7"/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Осмысление ценностных ориентиров в реализации </w:t>
      </w:r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методической темы года </w:t>
      </w:r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4C" w:rsidRDefault="0050114C" w:rsidP="005011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развитие воспитательного потенциала образовательной среды Дворца творчества детей и молодежи как одно из важных условий достижения современного качества образования</w:t>
      </w:r>
    </w:p>
    <w:p w:rsidR="0050114C" w:rsidRDefault="0050114C" w:rsidP="00501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0114C" w:rsidRDefault="0050114C" w:rsidP="0050114C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и выявить успешный опыт педагогического коллектива по использованию различных воспитательных средств в образовательном процессе для развития субъектности личности;</w:t>
      </w:r>
    </w:p>
    <w:p w:rsidR="0050114C" w:rsidRDefault="0050114C" w:rsidP="0050114C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поле ценностных ориентиров Дворца, направленных на решение современных задач воспитания и развития личности обучающихся;</w:t>
      </w:r>
    </w:p>
    <w:p w:rsidR="0050114C" w:rsidRDefault="0050114C" w:rsidP="0050114C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ключевые составляющие воспитательной среды Дворца, их характеристики;</w:t>
      </w:r>
    </w:p>
    <w:p w:rsidR="0050114C" w:rsidRDefault="0050114C" w:rsidP="0050114C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систему мер по совершенствованию воспитательной среды Дворца.</w:t>
      </w:r>
    </w:p>
    <w:p w:rsidR="0050114C" w:rsidRDefault="0050114C" w:rsidP="005011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работы по реализации методической темы года</w:t>
      </w: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4099"/>
        <w:gridCol w:w="2687"/>
        <w:gridCol w:w="3670"/>
      </w:tblGrid>
      <w:tr w:rsidR="0050114C" w:rsidTr="005018A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0114C" w:rsidTr="005018A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обучающихся и педагогических работников по следующим направлениям:</w:t>
            </w:r>
          </w:p>
          <w:p w:rsidR="0050114C" w:rsidRDefault="0050114C" w:rsidP="005018AA">
            <w:pPr>
              <w:pStyle w:val="af2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ценностные ориентации;</w:t>
            </w:r>
          </w:p>
          <w:p w:rsidR="0050114C" w:rsidRDefault="0050114C" w:rsidP="005018AA">
            <w:pPr>
              <w:pStyle w:val="af2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ценности;</w:t>
            </w:r>
          </w:p>
          <w:p w:rsidR="0050114C" w:rsidRDefault="0050114C" w:rsidP="005018AA">
            <w:pPr>
              <w:pStyle w:val="af2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дополнительного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Цупенко О.В.</w:t>
            </w:r>
          </w:p>
        </w:tc>
      </w:tr>
      <w:tr w:rsidR="0050114C" w:rsidTr="005018A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марафон «Воспитательный потенциал учебного занятия» в рамках инновационной деятельности Дворца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Еремина Е.Г.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Цупенко О.В.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Балабанова Н.Ю.</w:t>
            </w:r>
          </w:p>
        </w:tc>
      </w:tr>
      <w:tr w:rsidR="0050114C" w:rsidTr="005018A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«Воспитательный потенциал учебного занятия»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Еремина Е.Г.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Цупенко О.В.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14C" w:rsidTr="005018A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 «Воспитательный потенциал образовательной среды Дворца» (создание творческой группы по итогам проведения педагогического совета).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задача: разработка модели воспитательной среды Дворца, корректировка Рабочей программы воспитания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 - май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 директора Дозморов М.С.</w:t>
            </w:r>
          </w:p>
        </w:tc>
      </w:tr>
    </w:tbl>
    <w:p w:rsidR="0050114C" w:rsidRDefault="0050114C" w:rsidP="005011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14C" w:rsidRDefault="0050114C" w:rsidP="0050114C">
      <w:pPr>
        <w:pStyle w:val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8" w:name="_Toc176878810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ПЕДАГОГИЧЕСКИЙ МАРАФОН</w:t>
      </w:r>
      <w:bookmarkEnd w:id="8"/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«Воспитательный потенциал учебного занятия» </w:t>
      </w:r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 соответствии с направлением инновационной деятельности МАОУ ДО ДТДиМ)</w:t>
      </w:r>
    </w:p>
    <w:p w:rsidR="0050114C" w:rsidRDefault="0050114C" w:rsidP="005011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114C" w:rsidRDefault="0050114C" w:rsidP="005011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совершенствование профессиональных компетенций педагогических работников Дворца в использовании воспитательного потенциала учебных занятий как условие развития личностных качеств обучающихся, его субъектности.</w:t>
      </w:r>
    </w:p>
    <w:p w:rsidR="0050114C" w:rsidRDefault="0050114C" w:rsidP="00501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0114C" w:rsidRDefault="0050114C" w:rsidP="0050114C">
      <w:pPr>
        <w:pStyle w:val="af2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компонентами занятия (содержание, организация, личность педагога) и их воспитательным потенциалом;</w:t>
      </w:r>
    </w:p>
    <w:p w:rsidR="0050114C" w:rsidRDefault="0050114C" w:rsidP="0050114C">
      <w:pPr>
        <w:pStyle w:val="af2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вариативных форм для выявления и распространения эффективных педагогических практик использования воспитательного потенциала занятия;</w:t>
      </w:r>
    </w:p>
    <w:p w:rsidR="0050114C" w:rsidRDefault="0050114C" w:rsidP="0050114C">
      <w:pPr>
        <w:pStyle w:val="af2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стимулирование педагогических работников к изучению, обновлению методов, приемов, технологий и иных средств воспитания в организации образовательного процесса, в создании единого воспитательного пространства Дворца.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участия в Педагогическом марафоне:</w:t>
      </w:r>
    </w:p>
    <w:p w:rsidR="0050114C" w:rsidRDefault="0050114C" w:rsidP="0050114C">
      <w:pPr>
        <w:pStyle w:val="af2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Декада открытых учебных занятий;</w:t>
      </w:r>
    </w:p>
    <w:p w:rsidR="0050114C" w:rsidRDefault="0050114C" w:rsidP="0050114C">
      <w:pPr>
        <w:pStyle w:val="af2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Мастер-класс;</w:t>
      </w:r>
    </w:p>
    <w:p w:rsidR="0050114C" w:rsidRDefault="0050114C" w:rsidP="0050114C">
      <w:pPr>
        <w:pStyle w:val="af2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Эссе «Воспитательный потенциал учебного занятия»</w:t>
      </w:r>
    </w:p>
    <w:p w:rsidR="0050114C" w:rsidRDefault="0050114C" w:rsidP="0050114C">
      <w:pPr>
        <w:pStyle w:val="af2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«Педагогическая ситуация-мое профессиональное решение».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ДЕКАДА ОТКРЫТЫХ ЗАНЯТИЙ </w:t>
      </w:r>
      <w:r>
        <w:rPr>
          <w:rFonts w:ascii="Times New Roman" w:hAnsi="Times New Roman" w:cs="Times New Roman"/>
          <w:sz w:val="24"/>
          <w:szCs w:val="24"/>
        </w:rPr>
        <w:t>– одна из форм совместной деятельности педагогического коллектива. Проводится с целью выявления лучших педагогических практик: умение превращать образовательное пространство учебного занятия в пространство личностного развития ребенка, воспитание его ценностных ориентаций.</w:t>
      </w:r>
    </w:p>
    <w:p w:rsidR="0050114C" w:rsidRDefault="0050114C" w:rsidP="0050114C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Планируемый результат проведения Декады открытых занятий:</w:t>
      </w:r>
    </w:p>
    <w:p w:rsidR="0050114C" w:rsidRDefault="0050114C" w:rsidP="0050114C">
      <w:pPr>
        <w:pStyle w:val="af2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эффективных практик в создании воспитательной среды на учебном занятии через:</w:t>
      </w:r>
    </w:p>
    <w:p w:rsidR="0050114C" w:rsidRDefault="0050114C" w:rsidP="0050114C">
      <w:pPr>
        <w:pStyle w:val="af2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содержания учебного материала (мировоззренческие идеи, факты из истории и теории изучаемых наук, жизненные позиции и человеческие качества ученых, исторических деятелей и т.д.). Целенаправленный отбор содержания учебного материала, представляющий детям образцы подлинной нравственности, патриотизма, гражданственности, гуманизма;</w:t>
      </w:r>
    </w:p>
    <w:p w:rsidR="0050114C" w:rsidRDefault="0050114C" w:rsidP="0050114C">
      <w:pPr>
        <w:pStyle w:val="af2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вариативных методов обучения, эффективное сочетание репродуктивных и проблемных методов, ориентированных на развитие дисциплинированности, внимательности, самостоятельности, творческого подхода к решению жизненных проблемных ситуаций, обогащению эмоциональной сферы, ориентирующих на ценности науки и культуры, на саморазвитие и самоактуализацию. Воспитание коммуникативных умений, возможности услышать другого, понять и принять его мотивы;</w:t>
      </w:r>
    </w:p>
    <w:p w:rsidR="0050114C" w:rsidRDefault="0050114C" w:rsidP="0050114C">
      <w:pPr>
        <w:pStyle w:val="af2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 грамотное сочетание индивидуальных, групповых, парных форм работы как средств воспитания- умений сотрудничать, взаимодействовать, формирование лидерских качеств, внимательного отношения к другим людям.</w:t>
      </w:r>
    </w:p>
    <w:p w:rsidR="0050114C" w:rsidRDefault="0050114C" w:rsidP="0050114C">
      <w:pPr>
        <w:pStyle w:val="af2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Тиражирование лучших педагогических практик на различных уровнях через участие в педагогических конференциях, профессиональных конкурсах, семинарах, форумах в том числе в рамках юбилейных мероприятий, посвященных 100-летию Дворца.</w:t>
      </w:r>
    </w:p>
    <w:p w:rsidR="0050114C" w:rsidRDefault="0050114C" w:rsidP="0050114C">
      <w:pPr>
        <w:pStyle w:val="af2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перспектив в усилении воспитательного потенциала учебных занятий.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Подготовка к Декаде открытых учебных занятий. </w:t>
      </w:r>
    </w:p>
    <w:p w:rsidR="0050114C" w:rsidRDefault="0050114C" w:rsidP="0050114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подготовки к учебным занятиям предлагаем на заседаниях творческих групп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14C" w:rsidRDefault="0050114C" w:rsidP="0050114C">
      <w:pPr>
        <w:pStyle w:val="af2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ассмотреть ценностные аспекты воспитательной деятельности на занятии - </w:t>
      </w:r>
      <w:r>
        <w:rPr>
          <w:rFonts w:ascii="Times New Roman" w:hAnsi="Times New Roman" w:cs="Times New Roman"/>
          <w:i/>
          <w:sz w:val="24"/>
          <w:szCs w:val="24"/>
        </w:rPr>
        <w:t xml:space="preserve">ЧТО и КАК можем воспитывать на своих учебных занятиях? </w:t>
      </w:r>
    </w:p>
    <w:p w:rsidR="0050114C" w:rsidRDefault="0050114C" w:rsidP="0050114C">
      <w:pPr>
        <w:pStyle w:val="af2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Что?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качества, ценностные ориентиры.</w:t>
      </w:r>
    </w:p>
    <w:p w:rsidR="0050114C" w:rsidRDefault="0050114C" w:rsidP="0050114C">
      <w:pPr>
        <w:pStyle w:val="af2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Как? – с помощью каких средств, методов, приемов воздействуем на обучающихся в решении воспитательных задач занятия.</w:t>
      </w:r>
    </w:p>
    <w:p w:rsidR="0050114C" w:rsidRDefault="0050114C" w:rsidP="0050114C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i/>
          <w:sz w:val="24"/>
          <w:szCs w:val="24"/>
        </w:rPr>
        <w:t>обсудить с коллегами и при необходимости дополнить показатели эффективности учебного занятия;</w:t>
      </w:r>
    </w:p>
    <w:p w:rsidR="0050114C" w:rsidRDefault="0050114C" w:rsidP="0050114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откорректировать предложенную или составить свою карту анализа учебного занятия.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Показатели эффективности учебного занятия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основу показателей взяты характеристики эффективности учебного занятия, разработанные педагогическим коллективом в 2007 году в рамках методической темы года «Учебное занятие в системе дополнительного образования», а также ценностные ориентиры гуманистической педагогики В.А.Сухомлинского. Великому педагогу-гуманисту 28 сентября 2023 года исполнилось 105 лет. Но его взгляды на воспитание личности ребенка являются актуальными и значимыми в настоящее время для каждого современного педагога.</w:t>
      </w:r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5000" w:type="pct"/>
        <w:tblInd w:w="0" w:type="dxa"/>
        <w:tblLook w:val="04A0" w:firstRow="1" w:lastRow="0" w:firstColumn="1" w:lastColumn="0" w:noHBand="0" w:noVBand="1"/>
      </w:tblPr>
      <w:tblGrid>
        <w:gridCol w:w="3248"/>
        <w:gridCol w:w="7208"/>
      </w:tblGrid>
      <w:tr w:rsidR="0050114C" w:rsidTr="005018AA"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показателя</w:t>
            </w:r>
          </w:p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Опишите, как данный показатель может проявиться в деятельности на учебном занятии или выберите из списка характеристики соответствующие данному показателю</w:t>
            </w:r>
          </w:p>
        </w:tc>
      </w:tr>
      <w:tr w:rsidR="0050114C" w:rsidTr="005018AA"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Мастерство воспитателя, чтобы разговор с воспитанником вызывал у последнего собственные мысли, переживания, побуждая к активной деятельности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организовать совместное целеполагание на учебное занятие, на выполнение конкретного вида деятельности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вопросов, требующих размышления, высказывания личностного отношения к теме занятия, содержанию деятельности, важности приобретаемого знания, опыта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использование интересного, значимого познавательного материала, его связь с ценностными ориентирами.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114C" w:rsidTr="005018AA"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f7"/>
                <w:sz w:val="24"/>
                <w:szCs w:val="24"/>
                <w:shd w:val="clear" w:color="auto" w:fill="FFFFFF"/>
              </w:rPr>
              <w:t>Самый лучший учитель для ребёнка тот, кто, духовно общаясь с ним, забывает, что он учитель, и видит в своём ученике друга и единомышленника.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pStyle w:val="af2"/>
              <w:spacing w:line="240" w:lineRule="auto"/>
              <w:rPr>
                <w:rFonts w:ascii="Times New Roman" w:hAnsi="Times New Roman" w:cs="Times New Roman"/>
              </w:rPr>
            </w:pPr>
          </w:p>
          <w:p w:rsidR="0050114C" w:rsidRDefault="0050114C" w:rsidP="005018AA">
            <w:pPr>
              <w:pStyle w:val="af2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позитивного диалога между педагогом и обучающимися</w:t>
            </w:r>
          </w:p>
          <w:p w:rsidR="0050114C" w:rsidRDefault="0050114C" w:rsidP="005018AA">
            <w:pPr>
              <w:pStyle w:val="af2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обучающимся возможности для высказывания собственной точки зрения, мнения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f7"/>
                <w:sz w:val="24"/>
                <w:szCs w:val="24"/>
              </w:rPr>
              <w:t>Нельзя превращать детское сердце в пугливую птичку, которая забилась в угол клетки и ждёт расправы. Сердце, чуткое к добру, справедливости, доброжелательности, не требует не только крика, но и повышения голоса.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pStyle w:val="af2"/>
              <w:spacing w:line="240" w:lineRule="auto"/>
              <w:rPr>
                <w:rFonts w:ascii="Times New Roman" w:hAnsi="Times New Roman" w:cs="Times New Roman"/>
              </w:rPr>
            </w:pP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позитивная обратная связь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увидеть личностный рост ребенка в сравнении с его предыдущими результатами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ориентация на опыт ребенка, его актуальное состояние, интерес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аргументация оценки </w:t>
            </w:r>
          </w:p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положительный эмоциональный микроклимат: улыбка, доброжелательный тон, умение держать паузу, время для размышления, высказывания, такт.</w:t>
            </w:r>
          </w:p>
        </w:tc>
      </w:tr>
      <w:tr w:rsidR="0050114C" w:rsidTr="005018AA"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выбирать из сокровищницы языка как раз те слова, которые необходимы, чтобы найти путь к сердцу ребенка. Слово должно быть емким, иметь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глубокий смысл, эмоциональную окраску, оно должно оставлять след в мыслях и душе воспитанника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pStyle w:val="af2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речь педагога – образец для обучающихся: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правильность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(соответствие принятым литературно-языковым нормам). Д.И.Писарев писал: «Неправильное употребление слов ведёт за собой ошибки в области мысли, а потом в практике жизни».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точность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(соответствие мысли говорящего). К.Федин писал: «Точность слова является не только требованием здорового вкуса, но прежде всего – требованием смысла».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ясность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(её доступность пониманию слушателей). Так, Квинтилиан, римский учитель красноречия, писал: «Говори так, чтобы тебя нельзя было не понять».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логичность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(её соответствие законам логики). Так, Н.Г.Чернышевсий писал: «Что неясно представляешь, то и неясно выскажешь…».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простота речи </w:t>
            </w:r>
            <w:r>
              <w:rPr>
                <w:color w:val="000000"/>
                <w:sz w:val="20"/>
                <w:szCs w:val="20"/>
                <w:lang w:eastAsia="en-US"/>
              </w:rPr>
              <w:t>(её естественность, отсутствие вычурности и «красивостей слога», безыскусственность). Л.Н.Толстой писал: «Под напыщенностью и неестественностью фразы скрывается пустота содержания».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богатство речи </w:t>
            </w:r>
            <w:r>
              <w:rPr>
                <w:color w:val="000000"/>
                <w:sz w:val="20"/>
                <w:szCs w:val="20"/>
                <w:lang w:eastAsia="en-US"/>
              </w:rPr>
              <w:t>(разнообразие используемых в ней языковых средств). Так, М.Горький писал: «Задачи, которые Вы ставите перед собой, неизбежно и настоятельно требуют большого богатства слов…».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краткость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(отсутствие в ней лишних слов, ненужных повторений).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чистота речи </w:t>
            </w:r>
            <w:r>
              <w:rPr>
                <w:color w:val="000000"/>
                <w:sz w:val="20"/>
                <w:szCs w:val="20"/>
                <w:lang w:eastAsia="en-US"/>
              </w:rPr>
              <w:t>(отсутствие нелитературных, жаргонных. вульгарных, иностранных слов, употребляемых без особой необходимости). Так, В.Г.Белинский писал: «Употреблять иностранные слова, когда есть равносильные им русские слова, значит оскорблять и здравый смысл, и здравый вкус».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выразительность речи </w:t>
            </w:r>
            <w:r>
              <w:rPr>
                <w:color w:val="000000"/>
                <w:sz w:val="20"/>
                <w:szCs w:val="20"/>
                <w:lang w:eastAsia="en-US"/>
              </w:rPr>
              <w:t>(отсутствие в ней шаблонов, словесных штампов, её образность, способность придавать мысли массу оттенков, богатство интонаций). Вот как можно об одном явлении сказать по-разному. Вместо слов: «Над горами больше не дует ветер» Гёте предпочёл написать: «Горные вершины спят во тьме ночной».</w:t>
            </w:r>
          </w:p>
          <w:p w:rsidR="0050114C" w:rsidRDefault="0050114C" w:rsidP="005018AA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благозвучие речи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(мелодичность, приятное для слуха звучание). Так, А.П.Чехов писал: «Вообще следует избегать некрасивых, неблагозвучных слов…»</w:t>
            </w:r>
          </w:p>
        </w:tc>
      </w:tr>
    </w:tbl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114C" w:rsidRDefault="0050114C" w:rsidP="0050114C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анализа учебного занятия (образец)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ФИО педагога______________________________________________________________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Предмет_________________________________________ Дата _____________________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Количество обучающихся ____________ возраст _____________ год обучения_______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3105"/>
        <w:gridCol w:w="1698"/>
        <w:gridCol w:w="1839"/>
        <w:gridCol w:w="1720"/>
        <w:gridCol w:w="2094"/>
      </w:tblGrid>
      <w:tr w:rsidR="0050114C" w:rsidTr="005018AA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</w:t>
            </w:r>
          </w:p>
        </w:tc>
        <w:tc>
          <w:tcPr>
            <w:tcW w:w="5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оценки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Позитивный опыт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методы, приемы, средства воспитательного воздействия успешно используемые на занятии) </w:t>
            </w:r>
          </w:p>
        </w:tc>
      </w:tr>
      <w:tr w:rsidR="0050114C" w:rsidTr="005018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Выявлено в полной мере</w:t>
            </w:r>
          </w:p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Выявлено частично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выявлено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0114C" w:rsidTr="005018AA">
        <w:tc>
          <w:tcPr>
            <w:tcW w:w="10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Мастерство воспитателя, чтобы разговор с воспитанником вызывал у последнего собственные мысли, переживания, побуждая к активной деятельности</w:t>
            </w: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организовать совместное целеполагание на учебное занятие, на выполнение конкретного вида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вопросов, требующих размышления, высказывания личностного отношения к теме занятия, содержанию деятельности, важности приобретаемого знания, опыта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интересного, значимого познавательного </w:t>
            </w:r>
            <w:r>
              <w:rPr>
                <w:rFonts w:ascii="Times New Roman" w:hAnsi="Times New Roman" w:cs="Times New Roman"/>
              </w:rPr>
              <w:lastRenderedPageBreak/>
              <w:t>материала, его связь с ценностными ориентирами.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10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lastRenderedPageBreak/>
              <w:t>Самый лучший учитель для ребёнка тот, кто, духовно общаясь с ним, забывает, что он учитель, и видит в своём ученике друга и единомышленника.</w:t>
            </w: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позитивного диалога между педагогом и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обучающимся возможности для высказывания собственной точки зрения, мнения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10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pStyle w:val="af2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Нельзя превращать детское сердце в пугливую птичку, которая забилась в угол клетки и ждёт расправы. Сердце, чуткое к добру, справедливости, доброжелательности, не требует не только крика, но и повышения голоса.</w:t>
            </w: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позитивная обратная связь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увидеть личностный рост ребенка в сравнении с его предыдущими результатами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ориентация на опыт ребенка, его актуальное состояние, интерес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аргументация оценки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положительный эмоциональный микроклимат: улыбка, доброжелательный тон, умение держать паузу, время для размышления, высказывания, такт.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114C" w:rsidTr="005018AA">
        <w:tc>
          <w:tcPr>
            <w:tcW w:w="10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 Способность выбирать из сокровищницы языка как раз те слова, которые необходимы, чтобы найти путь к сердцу ребенка. Слово должно быть емким, иметь глубокий смысл, эмоциональную окраску, оно должно оставлять след в мыслях и душе воспитанника</w:t>
            </w:r>
          </w:p>
        </w:tc>
      </w:tr>
      <w:tr w:rsidR="0050114C" w:rsidTr="005018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 педагога – образец для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Используемые формы обучения: </w:t>
      </w:r>
      <w:r>
        <w:rPr>
          <w:rFonts w:ascii="Times New Roman" w:hAnsi="Times New Roman" w:cs="Times New Roman"/>
          <w:bCs/>
          <w:sz w:val="24"/>
          <w:szCs w:val="24"/>
        </w:rPr>
        <w:t>групповая, мелкогрупповая, парная, индивидуальная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Используемые на занятии: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средства воспитания: 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____________________________________________________________________________методы и приемы воспитания: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Сильные стороны занятия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Точки роста 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114C" w:rsidRDefault="0050114C" w:rsidP="0050114C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7687881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ДОПОЛНИТЕЛЬНЫЙ МАТЕРИАЛ</w:t>
      </w:r>
      <w:bookmarkEnd w:id="9"/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0114C" w:rsidRDefault="0050114C" w:rsidP="0050114C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7687881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Ценностный аспект воспитательной деятельности на занятии</w:t>
      </w:r>
      <w:bookmarkEnd w:id="10"/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Законе об образовании (п. 2 ст. 2 в ред. Федерального закона от 31.07.2020 № 304-ФЗ) понятие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«воспитание»</w:t>
      </w:r>
      <w:r>
        <w:rPr>
          <w:rFonts w:ascii="Times New Roman" w:hAnsi="Times New Roman" w:cs="Times New Roman"/>
          <w:sz w:val="24"/>
          <w:szCs w:val="24"/>
        </w:rPr>
        <w:t xml:space="preserve"> определено как </w:t>
      </w:r>
      <w:r>
        <w:rPr>
          <w:rFonts w:ascii="Times New Roman" w:hAnsi="Times New Roman" w:cs="Times New Roman"/>
          <w:b/>
          <w:i/>
          <w:sz w:val="24"/>
          <w:szCs w:val="24"/>
        </w:rPr>
        <w:t>деятельность, направленная на развитие личности</w:t>
      </w:r>
      <w:r>
        <w:rPr>
          <w:rFonts w:ascii="Times New Roman" w:hAnsi="Times New Roman" w:cs="Times New Roman"/>
          <w:sz w:val="24"/>
          <w:szCs w:val="24"/>
        </w:rPr>
        <w:t xml:space="preserve">, формирование у обучающихся трудолюбия, ответственного отношения к труду и его результатам,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</w:t>
      </w:r>
      <w:r>
        <w:rPr>
          <w:rFonts w:ascii="Times New Roman" w:hAnsi="Times New Roman" w:cs="Times New Roman"/>
          <w:sz w:val="24"/>
          <w:szCs w:val="24"/>
        </w:rPr>
        <w:lastRenderedPageBreak/>
        <w:t>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Указе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 они определены как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нравственные ориентиры</w:t>
      </w:r>
      <w:r>
        <w:rPr>
          <w:rFonts w:ascii="Times New Roman" w:hAnsi="Times New Roman" w:cs="Times New Roman"/>
          <w:sz w:val="24"/>
          <w:szCs w:val="24"/>
        </w:rPr>
        <w:t xml:space="preserve">, которые формируют мировоззрение граждан России, передаются от поколения к поколению и лежат в основе общероссийской гражданской идентичности. К ним относятся </w:t>
      </w:r>
      <w:r>
        <w:rPr>
          <w:rFonts w:ascii="Times New Roman" w:hAnsi="Times New Roman" w:cs="Times New Roman"/>
          <w:b/>
          <w:i/>
          <w:sz w:val="24"/>
          <w:szCs w:val="24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Традиционные российские духовно-нравственные ценности объединяют нашу многонациональную и многоконфессиональную страну.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Воспитательная функция учебного занятия тесно связана с предметным содержанием, развивающими и воспитательными задачами образовательной программы. </w:t>
      </w:r>
      <w:r>
        <w:rPr>
          <w:rFonts w:ascii="Times New Roman" w:hAnsi="Times New Roman" w:cs="Times New Roman"/>
          <w:b/>
          <w:i/>
          <w:sz w:val="24"/>
          <w:szCs w:val="24"/>
        </w:rPr>
        <w:t>На учебном занятии дети не только получают новые знания, развивают свои умения и навыки, но и знакомятся с системой традиционных российских духовно-нравственных ценностей, принятыми в российском обществе правилами и нормами поведения, формируют представления о ценностных ориентирах, учатся действовать в рамках нормативно-правового поля.</w:t>
      </w:r>
    </w:p>
    <w:p w:rsidR="0050114C" w:rsidRDefault="0050114C" w:rsidP="0050114C">
      <w:pPr>
        <w:pStyle w:val="Default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auto"/>
        </w:rPr>
        <w:tab/>
        <w:t>Среди значимых целевых ориентиров учебных занятий в системе дополнительного образования</w:t>
      </w:r>
      <w:r>
        <w:t xml:space="preserve"> мы выделяем: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- установление доверительных отношений между педагогом и его обучающимися, способствующих позитивному восприятию обучающимися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 - побуждение обучающихся соблюдать на занятии общепринятые нормы поведения, правила общения со старшими (педагогами) и сверстниками (обучающимися), принципы учебной дисциплины и самоорганизации;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- использование воспитательных возможностей содержания программы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задач для решения, проблемных ситуаций для обсуждения в объединении;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применение на занятии интерактивных форм работы обучающихся: интеллектуальных игр, стимулирующих познавательную мотивацию обучающихся; дискуссий, которые дают детям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детьми;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 - включение в занятие игровых процедур, которые помогают поддержать мотивацию детей к получению знаний, налаживанию позитивных межличностных отношений в объединении, помогают установлению доброжелательной атмосферы во время занятия;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 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50114C" w:rsidRDefault="0050114C" w:rsidP="0050114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Методы, приёмы и формы учебной деятельности, оказывающие воспитательное воздействие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 xml:space="preserve">При осуществлении воспитательной деятельности необходимо учитывать два типа воздействия на личность: внешнее, обусловленное воздействием педагога на воспитанника, их взаимодействием и влиянием среды, а также внутреннее, которое определяется личностным ростом, саморазвитием, </w:t>
      </w:r>
      <w:r>
        <w:lastRenderedPageBreak/>
        <w:t>самовоспитанием самого человека, выстраивающего свою систему ценностей, развивающего свои личные качества.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</w:rPr>
        <w:tab/>
        <w:t xml:space="preserve">Методы воспитания. </w:t>
      </w:r>
      <w:r>
        <w:t>Воспитание можно уподобить сочинению музыки. Различные мелодии, даже самые сложные, сочиняются только при помощи семи нот. При этом хорошая и плохая музыка также получаются при сочетании этих нот. Всё зависит от профессионализма и таланта композитора.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воспитания (от греч. «методос» – путь) – это способ реализации целей воспитания.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воспитания - способы взаимодействия педагога и обучающихся в процессе которого происходят изменения в уровне развития качеств личности обучающихся (субъектно-субъектный подход).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воспитания – совокупность наиболее общих способов решения воспитательных задач и осуществления воспитательных взаимодействий (Российская педагогическая энциклопедия. М., 1993).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учебного занятия предлагаем воспользоваться предложенной ниже классификацией методов воспитания и их связью с различными сферами личности. Данная классификация позволит взглянуть на занятие с позиции ребенка, его возможностей и более точно определить спектр задач, какие инструменты будут использованы для их решения.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14C" w:rsidRDefault="0050114C" w:rsidP="0050114C">
      <w:pPr>
        <w:pStyle w:val="af1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76878813"/>
      <w:r>
        <w:rPr>
          <w:rFonts w:ascii="Times New Roman" w:hAnsi="Times New Roman" w:cs="Times New Roman"/>
          <w:b/>
          <w:sz w:val="24"/>
          <w:szCs w:val="24"/>
        </w:rPr>
        <w:t>Классификация методов воспитания на основе связи со сферами личности</w:t>
      </w:r>
      <w:bookmarkEnd w:id="11"/>
    </w:p>
    <w:p w:rsidR="0050114C" w:rsidRDefault="0050114C" w:rsidP="0050114C">
      <w:pPr>
        <w:pStyle w:val="af1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2" w:name="_Toc176878814"/>
      <w:r>
        <w:rPr>
          <w:rFonts w:ascii="Times New Roman" w:hAnsi="Times New Roman" w:cs="Times New Roman"/>
          <w:sz w:val="24"/>
          <w:szCs w:val="24"/>
        </w:rPr>
        <w:t>(М.И. Рожков, Л.В. Байбородова)</w:t>
      </w:r>
      <w:bookmarkEnd w:id="12"/>
    </w:p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5000" w:type="pct"/>
        <w:tblInd w:w="0" w:type="dxa"/>
        <w:tblLook w:val="04A0" w:firstRow="1" w:lastRow="0" w:firstColumn="1" w:lastColumn="0" w:noHBand="0" w:noVBand="1"/>
      </w:tblPr>
      <w:tblGrid>
        <w:gridCol w:w="2264"/>
        <w:gridCol w:w="2403"/>
        <w:gridCol w:w="1855"/>
        <w:gridCol w:w="1968"/>
        <w:gridCol w:w="1966"/>
      </w:tblGrid>
      <w:tr w:rsidR="0050114C" w:rsidTr="005018AA"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Сущностная сфера личности 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Бинарный подход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Приёмы воспитания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Для заметок</w:t>
            </w:r>
          </w:p>
        </w:tc>
      </w:tr>
      <w:tr w:rsidR="0050114C" w:rsidTr="005018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 воспитания  и его характеристика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 самовоспитания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50114C" w:rsidTr="005018AA">
        <w:trPr>
          <w:trHeight w:val="1140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Интеллектуальная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Убеждение -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взглядов, понятий, установок. Разумное доказательство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Самоубеждение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Рассказ, беседа, разъяснение, диспут, притча, анализ, инструктаж, дискуссия, доклад, диалог, игра, ассоциация, импровизация, театрализация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rPr>
          <w:trHeight w:val="556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Эмоциональная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Внушение -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предполагает формирование навыков в управлении своими чувствами, понимание своих эмоциональных состояний и причин, их порождающих. Воздействие на чувства, а через них на ум и волю человека. Использование этого метода способствует переживанию детьми своих поступков и связанных с ними эмоциональных состояний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Самовнушение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Этическая беседа, рассказ, беседа, притча, настрой, игра. Речевые – слово, интонация, пауза. Неречевые -  мимика, жесты, обстановка, художественный образ.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Волевая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Требование –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Прямое требование</w:t>
            </w:r>
            <w:r>
              <w:rPr>
                <w:rFonts w:ascii="Times New Roman" w:hAnsi="Times New Roman" w:cs="Times New Roman"/>
              </w:rPr>
              <w:t xml:space="preserve"> -  определённость, </w:t>
            </w:r>
            <w:r>
              <w:rPr>
                <w:rFonts w:ascii="Times New Roman" w:hAnsi="Times New Roman" w:cs="Times New Roman"/>
              </w:rPr>
              <w:lastRenderedPageBreak/>
              <w:t>точность, конкретика, понятные формулировки, не допускающие различных толкований.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Косвенное требование</w:t>
            </w:r>
            <w:r>
              <w:rPr>
                <w:rFonts w:ascii="Times New Roman" w:hAnsi="Times New Roman" w:cs="Times New Roman"/>
              </w:rPr>
              <w:t xml:space="preserve"> - совет, просьба, намёк, доверия, одобрение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Упражнение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Совет, убеждение, намёк, одобрение, выражение </w:t>
            </w:r>
            <w:r>
              <w:rPr>
                <w:rFonts w:ascii="Times New Roman" w:hAnsi="Times New Roman" w:cs="Times New Roman"/>
              </w:rPr>
              <w:lastRenderedPageBreak/>
              <w:t>доверия, приучение, игра, рекомендация, инструктаж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/>
                <w:b/>
                <w:color w:val="00206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Упражнение 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многократное выполнение требуемых действий, доведение их до автоматизма. Результат упражнения-сформированные устойчивые качеств личности (навыки и привычки)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Проблемное задание, поручение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Мотивационная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Стимулирование - </w:t>
            </w:r>
            <w:r>
              <w:rPr>
                <w:rFonts w:ascii="Times New Roman" w:hAnsi="Times New Roman" w:cs="Times New Roman"/>
              </w:rPr>
              <w:t>формирование у детей осознанных побуждений их жизнедеятельности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Мотивация – </w:t>
            </w:r>
            <w:r>
              <w:rPr>
                <w:rFonts w:ascii="Times New Roman" w:hAnsi="Times New Roman" w:cs="Times New Roman"/>
              </w:rPr>
              <w:t>создание ситуации успеха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Мотивация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Поощрение-похвала, одобрение, благодарность, награда.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Наказание – замечание, мотивированное лишение чего-либо, порицание. Соревнование Совет, доброжелательная критика, авансирование, практическая помощь, показ, просмотр, презентация, анализ, настрой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7030A0"/>
              </w:rPr>
            </w:pPr>
            <w:r>
              <w:rPr>
                <w:rFonts w:ascii="Times New Roman" w:hAnsi="Times New Roman"/>
                <w:b/>
                <w:color w:val="7030A0"/>
              </w:rPr>
              <w:t xml:space="preserve">Саморегуляционная сфера 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Коррекция</w:t>
            </w:r>
            <w:r>
              <w:rPr>
                <w:rFonts w:ascii="Times New Roman" w:hAnsi="Times New Roman" w:cs="Times New Roman"/>
              </w:rPr>
              <w:t xml:space="preserve"> - формирование навыков психической и физической саморегуляции, развитие навыка анализа жизненных ситуаций, навыка осознания своего поведения и состояния других людей.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 также честное отношение к себе и другим людям.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Анализ деятельности и общения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Самокоррекция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 - реальный, идеальный, литературный, личный.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Самооценка, взаимооценка, самоконтроль, самоанализ, тренинг, взаимообучение, игра.</w:t>
            </w:r>
          </w:p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КТД, рефлексия, презентация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7030A0"/>
              </w:rPr>
            </w:pPr>
            <w:r>
              <w:rPr>
                <w:rFonts w:ascii="Times New Roman" w:hAnsi="Times New Roman"/>
                <w:b/>
                <w:color w:val="7030A0"/>
              </w:rPr>
              <w:lastRenderedPageBreak/>
              <w:t>Экзистенциальная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 дилемм</w:t>
            </w:r>
            <w:r>
              <w:rPr>
                <w:rFonts w:ascii="Times New Roman" w:hAnsi="Times New Roman" w:cs="Times New Roman"/>
              </w:rPr>
              <w:t xml:space="preserve"> - совместное обсуждение детьми моральных проблем (из двух зол выбрать меньшее). Моральная дилемма – необходимость нравственного выбора, когда выбор любой из них связан с нарушением тех или иных моральных предписаний.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Рефлексия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Рефлексия, дискуссия.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114C" w:rsidTr="005018AA"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tabs>
                <w:tab w:val="left" w:pos="1843"/>
              </w:tabs>
              <w:spacing w:line="240" w:lineRule="auto"/>
              <w:rPr>
                <w:rFonts w:ascii="Times New Roman" w:hAnsi="Times New Roman"/>
                <w:b/>
                <w:color w:val="7030A0"/>
              </w:rPr>
            </w:pPr>
            <w:r>
              <w:rPr>
                <w:rFonts w:ascii="Times New Roman" w:hAnsi="Times New Roman"/>
                <w:b/>
                <w:color w:val="7030A0"/>
              </w:rPr>
              <w:t>Предметно -практическая сфера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Воспитывающие ситуации</w:t>
            </w:r>
            <w:r>
              <w:rPr>
                <w:rFonts w:ascii="Times New Roman" w:hAnsi="Times New Roman" w:cs="Times New Roman"/>
              </w:rPr>
              <w:t xml:space="preserve"> (ситуации свободного выбора) – организация деятельности и поведения детей в специально созданных условиях. Ребёнок ставится пред необходимостью решить какую-нибудь проблему, испытать себя.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Социальные пробы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Дежурство, поручение, самостоятельная работа, творческая работа, соревнование, социальные пробы (поход), сочинение, игра.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4C" w:rsidRDefault="0050114C" w:rsidP="005018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0114C" w:rsidRDefault="0050114C" w:rsidP="0050114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0114C" w:rsidRDefault="0050114C" w:rsidP="0050114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каждого метода воспитания предполагает совокупность приёмов, соответствующих педагогической ситуации, особенностям обучающихся, индивидуальному стилю педагога.</w:t>
      </w:r>
    </w:p>
    <w:p w:rsidR="0050114C" w:rsidRDefault="0050114C" w:rsidP="0050114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различных методов воспитания может быть осуществлена с помощью одних и тех же приёмов.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</w:rPr>
        <w:tab/>
        <w:t>Приём воспитания</w:t>
      </w:r>
      <w:r>
        <w:t xml:space="preserve"> — это составная часть метода, подчиненная ему, входящая в его структуру и употребляемая в конкретной ситуации. Любой метод воспитания реализуется с помощью определенного и конкретного набора действий педагога. Такой набор действий (приёмов) может образовываться спонтанно или осуществляться запланировано, но всякий раз является уникальным по отношению к ситуации. Ни один теоретически описанный метод никогда не может воплотиться одинаково на практике не только у разных педагогов, но и у одного и того же педагога.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Выбор методов и приёмов воспитания на уроке определяется возрастными и индивидуальными особенностями обучающихся. Некоторые виды деятельности и общения по мере взросления детей перестают соответствовать их познавательным потребностям.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</w:rPr>
        <w:tab/>
        <w:t>Средства воспитания</w:t>
      </w:r>
      <w:r>
        <w:t xml:space="preserve"> — это совокупность предметов и произведений материальной и духовной культуры, объектов природы, социальных моделей и проч., которые используются в воспитательной деятельности для достижения поставленных целей и задач. При этом важно понимать, что воспитательным средством можно назвать не столько сам объект, но деятельность обучающегося с этим объектом, которая организуется педагогом или осуществляется самостоятельно. Любой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объект становится средством воспитания при соблюдении ряда условий: с данным объектом связана информация, необходимая для развития внутреннего мира, личности воспитанника; объект и заключенная в нём информация включены в общение и совместную деятельность воспитателя и воспитанников; объект может в дальнейшем служить для воспитанника источником самовоспитания. Средства воспитания связаны со всеми компонентами деятельности воспитателя и воспитанников, они обусловлены целью воспитания, релевантны методам и формам организации воспитательного процесса.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lastRenderedPageBreak/>
        <w:tab/>
        <w:t>Среди средств воспитания на уроке могут быть использованы: технические средства (интерактивные доски, компьютеры, планшеты, звуковое оборудование), печатные средства (текст, цифры, графические символы); произведения духовной и материальной культуры (книги, произведения искусства, кинофильмы, мультипликационные фильмы, театральные представления, артефакты древности и пр.). Чем богаче набор используемых педагогом средств воспитания, тем результативнее будет воспитательный процесс.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 xml:space="preserve">Одним из важных средств воспитания в наше время становится музейное пространство. Современный музей — не просто собрание экспонатов, а сложное единство архитектуры, науки, искусства и технологий. Занятие, проведенное в пространстве музея (реального или виртуального), имеет большой образовательный и воспитательный эффект.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В современный урок рекомендуется включать визуальные средства обучения и воспитания, например, фрагменты из известных кинофильмов или телеспектаклей. Разделы «Фильмотека» и «Музыка. Концерты» на портале «Российская электронная школа» помогут выбрать подходящий фильм и просмотреть его, не нарушая авторские права. Еженедельно специалистами Института изучения детства, семьи и воспитания на портале «Разговоры о важном» размещаются фильмы и мультфильмы, рекомендуемые к просмотру.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Мультипликационные фильмы способны решать воспитательные задачи иногда эффективнее, чем другие средства воспитания. Однако, используя этот ресурс, педагогу важно соблюдать ряд правил. Во-первых, отбирать следует только те мультфильмы, в которых нет агрессии. Во-вторых, важно учитывать возраст обучающихся. В-третьих, необходимо помнить, что мультфильм всегда содержит элементы культурного кода, через него дети усваивают модели поведения и способы действий.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И наконец, педагогу необходимо всегда помнить, что на эффективность любого педагогического воздействия едва ли не определяющее влияние оказывает эмоциональный фон. Положительные эмоции делают воспитуемого открытым по отношению к воспитателю. Отрицательные эмоции, напротив, отгораживают воспитуемого от воспитателя, блокируют взаимодействие, сводят к минимуму все усилия педагога по выбору методов и средств воспитания.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>Список рекомендуемой литературы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Рожков М.И. Классификация методов воспитания </w:t>
      </w:r>
      <w:hyperlink r:id="rId31" w:history="1">
        <w:r>
          <w:rPr>
            <w:rStyle w:val="a3"/>
            <w:rFonts w:eastAsiaTheme="majorEastAsia"/>
          </w:rPr>
          <w:t>http://vestnik.yspu.org/releases/pedagoka_i_psichologiy/4_1/</w:t>
        </w:r>
      </w:hyperlink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3"/>
          <w:rFonts w:eastAsiaTheme="majorEastAsia"/>
        </w:rPr>
      </w:pPr>
      <w:r>
        <w:t xml:space="preserve">Нечаев М. П. Воспитывающий потенциал современного учебного занятия и возможности его повышения </w:t>
      </w:r>
      <w:hyperlink r:id="rId32" w:history="1">
        <w:r>
          <w:rPr>
            <w:rStyle w:val="a3"/>
            <w:rFonts w:eastAsiaTheme="majorEastAsia"/>
          </w:rPr>
          <w:t>https://cyberleninka.ru/article/n/vospityvayuschiy-potentsial-sovremennogo-uchebnogo-zanyatiya-i-vozmozhnosti-ego-povysheniya/viewer</w:t>
        </w:r>
      </w:hyperlink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3"/>
          <w:rFonts w:eastAsiaTheme="majorEastAsia"/>
        </w:rPr>
      </w:pP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>Цифровые образовательные ресурсы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Разработка и реализация раздела о воспитании в составе ДООП</w:t>
      </w:r>
    </w:p>
    <w:p w:rsidR="0050114C" w:rsidRDefault="000832A0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hyperlink r:id="rId33" w:history="1">
        <w:r w:rsidR="0050114C">
          <w:rPr>
            <w:rStyle w:val="a3"/>
            <w:rFonts w:eastAsiaTheme="majorEastAsia"/>
          </w:rPr>
          <w:t>https://институтвоспитания.рф/upload/iblock/da2/jnpcgff0oeer1hvl28kk500zy2z9kv6c.pdf</w:t>
        </w:r>
      </w:hyperlink>
      <w:r w:rsidR="0050114C">
        <w:t xml:space="preserve">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t xml:space="preserve">Концепция развития дополнительного образования детей до 2030 года </w:t>
      </w:r>
      <w:hyperlink r:id="rId34" w:history="1">
        <w:r>
          <w:rPr>
            <w:rStyle w:val="a3"/>
            <w:rFonts w:eastAsiaTheme="majorEastAsia"/>
          </w:rPr>
          <w:t>http://static.government.ru/media/files/3fIgkklAJ2ENBbCFVEkA3cTOsiypicBo.pdf</w:t>
        </w:r>
      </w:hyperlink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  <w:i/>
        </w:rPr>
      </w:pPr>
      <w:r>
        <w:rPr>
          <w:b/>
          <w:i/>
        </w:rPr>
        <w:t>МАСТЕР-КЛАСС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</w:rPr>
        <w:tab/>
        <w:t>Мастер-класс</w:t>
      </w:r>
      <w:r>
        <w:t xml:space="preserve"> - это особый жанр обобщения и распространения педагогического опыта, представляющий собой разработанный оригинальный метод или авторскую методику, опирающийся на свои принципы и имеющий определенную структуру. С этой точки зрения мастер-класс отличается от других форм трансляции опыта тем, что в процессе его проведения идет непосредственное обсуждение предлагаемого методического продукта и поиск творческого решения педагогической проблемы, как со стороны участников мастер-класса, так и со стороны Мастера (под Мастером подразумевается педагог, ведущий мастер-класс).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</w:rPr>
        <w:tab/>
        <w:t xml:space="preserve">Цель проведения мастер-класса в рамках Педагогического марафона: </w:t>
      </w:r>
      <w:r>
        <w:t>представить профессиональному сообществу педагогически обоснованные и эффективные формы</w:t>
      </w:r>
      <w:r>
        <w:rPr>
          <w:b/>
        </w:rPr>
        <w:t xml:space="preserve">, </w:t>
      </w:r>
      <w:r>
        <w:t>методы, средства и приемы воспитания в рамках дополнительной общеразвивающей программы.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Во время проведения мастер-класса педагоги могут продемонстрировать:</w:t>
      </w:r>
    </w:p>
    <w:p w:rsidR="0050114C" w:rsidRDefault="0050114C" w:rsidP="0050114C">
      <w:pPr>
        <w:pStyle w:val="c27"/>
        <w:numPr>
          <w:ilvl w:val="0"/>
          <w:numId w:val="1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lastRenderedPageBreak/>
        <w:t>отдельные формы работы, которые использует в своей педагогической деятельности;</w:t>
      </w:r>
    </w:p>
    <w:p w:rsidR="0050114C" w:rsidRDefault="0050114C" w:rsidP="0050114C">
      <w:pPr>
        <w:pStyle w:val="c27"/>
        <w:numPr>
          <w:ilvl w:val="0"/>
          <w:numId w:val="1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методы работы;</w:t>
      </w:r>
    </w:p>
    <w:p w:rsidR="0050114C" w:rsidRDefault="0050114C" w:rsidP="0050114C">
      <w:pPr>
        <w:pStyle w:val="c27"/>
        <w:numPr>
          <w:ilvl w:val="0"/>
          <w:numId w:val="1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инновационные аспекты деятельности.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  <w:t>Важно учитывать, что практика занимает основную часть времени мастер-класса, т.к. именно здесь раскрываются секреты профессиональной «кухни» Мастера. Очень важным аспектом успешности мастер-класса является позиция Мастера. Он старается вовлечь участников в процесс совместной творческой деятельности, предлагая не только прожить, но и оценить представляемый им опыт. Мастер создает атмосферу открытости, доброжелательности, сотворчества в общении, работает вместе со всеми. Во время проведения мастер-класса педагогу необходимо использовать аудиовизуальные, наглядные, презентационные, информационно-коммуникативные средства, которые помогут ему в достижении целей мастер-класса.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ab/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 xml:space="preserve">ЦИФРОВОЙ ОБРАЗОВАТЕЛЬНЫЙ РЕСУРС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>Экспертный мастер класс от лучших педагогов дополнительного образования</w:t>
      </w:r>
    </w:p>
    <w:p w:rsidR="0050114C" w:rsidRDefault="000832A0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hyperlink r:id="rId35" w:history="1">
        <w:r w:rsidR="0050114C">
          <w:rPr>
            <w:rStyle w:val="a3"/>
            <w:rFonts w:eastAsiaTheme="majorEastAsia"/>
          </w:rPr>
          <w:t>http://vcht.center/events/serdtse-otdayu-detyam/</w:t>
        </w:r>
      </w:hyperlink>
      <w:r w:rsidR="0050114C">
        <w:t xml:space="preserve">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 ЭССЕ «ВОСПИТАТЕЛЬНЫЙ ПОТЕНЦИАЛ УЧЕБНОГО ЗАНЯТИЯ»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Расскажите коллегам о своей практике, поделитесь секретами воспитания обучающихся.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Написание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понятия, выделять причинно-следственные связи,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иллюстрировать опыт соответствующими примерами, аргументировать свои выводы.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114C" w:rsidRDefault="0050114C" w:rsidP="005011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Признаки эссе</w:t>
      </w:r>
    </w:p>
    <w:p w:rsidR="0050114C" w:rsidRDefault="0050114C" w:rsidP="005011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выделить некоторые общие признаки (особенности) жанра, которые обычно перечисляются в энциклопедиях и словарях: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Небольшой объем.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Каких-либо жестких границ, конечно, не существует. Объем эссе - от трех до семи страниц компьютерного текста. Например, в Гарвардской школе бизнеса часто пишутся эссе всего на двух страницах. В российских университетах допускается эссе до десяти страниц, правда, машинописного текста.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Конкретная тема и подчеркнуто субъективная ее трактовка.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эссе всегда конкретна. Эссе не может содержать много тем или идей (мыслей). Оно отражает только один вариант, одну мысль. И развивает ее. Это ответ на один вопрос.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Свободная композиция - важная особенность эссе.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Исследователи отмечают, что эссе по своей природе устроено так, что не терпит никаких формальных рамок. Оно нередко строится вопреки законам логики, подчиняется произвольным ассоциациям, руководствуется принципом "Всѐ наоборот".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Непринужденность повествования.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Автору эссе важно установить доверительный стиль общения с читателем; чтобы быть понятым, он избегает намеренно усложненных, неясных, излишне строгих построений. Исследователи отмечают, что хорошее эссе может написать только тот, кто </w:t>
      </w:r>
      <w:r>
        <w:rPr>
          <w:rFonts w:ascii="Times New Roman" w:hAnsi="Times New Roman" w:cs="Times New Roman"/>
          <w:b/>
          <w:i/>
          <w:sz w:val="24"/>
          <w:szCs w:val="24"/>
        </w:rPr>
        <w:t>свободно владеет темой, видит ее с различных сторон и готов предъявить читателю не исчерпывающий, но многоаспектный взгляд на явление, ставшее отправной точкой его размышлений.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Склонность к парадоксам.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Эссе призвано удивить читателя (слушателя) - это, по мнению многих исследователей, его обязательное качество. Отправной точкой для размышлений, воплощенных в эссе, нередко является афористическое, яркое высказывание или парадоксальное определение, буквально сталкивающее на первый взгляд бесспорные, но взаимоисключающие друг друга утверждения, характеристики, тезисы.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Внутреннее смысловое единство.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Возможно, это один из парадоксов жанра. Свободное по композиции, ориентированное на субъективность, эссе вместе с тем обладает внутренним смысловым единством, т.е. согласованностью </w:t>
      </w:r>
      <w:r>
        <w:rPr>
          <w:rFonts w:ascii="Times New Roman" w:hAnsi="Times New Roman" w:cs="Times New Roman"/>
          <w:sz w:val="24"/>
          <w:szCs w:val="24"/>
        </w:rPr>
        <w:lastRenderedPageBreak/>
        <w:t>ключевых тезисов и утверждений, внутренней гармонией аргументов и ассоциаций, непротиворечивостью тех суждений, в которых выражена личностная позиция автора.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Ориентация на разговорную речь. </w:t>
      </w:r>
    </w:p>
    <w:p w:rsidR="0050114C" w:rsidRDefault="0050114C" w:rsidP="005011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необходимо избегать употребления в эссе сленга, шаблонных фраз, сокращения слов, чересчур легкомысленного тона. Язык, употребляемый при написании эссе, должен восприниматься серьезно.</w:t>
      </w:r>
    </w:p>
    <w:p w:rsidR="0050114C" w:rsidRDefault="0050114C" w:rsidP="005011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написания эссе</w:t>
      </w:r>
    </w:p>
    <w:p w:rsidR="0050114C" w:rsidRDefault="0050114C" w:rsidP="0050114C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формальных правил написания эссе можно назвать только одно - наличие заголовка. </w:t>
      </w:r>
    </w:p>
    <w:p w:rsidR="0050114C" w:rsidRDefault="0050114C" w:rsidP="0050114C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Внутренняя структура эссе может быть произвольной. Поскольку это малая форма письменной работы, то не требуется обязательное повторение выводов в конце, они могут быть включены в основной текст или в заголовок.</w:t>
      </w:r>
    </w:p>
    <w:p w:rsidR="0050114C" w:rsidRDefault="0050114C" w:rsidP="0050114C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Аргументация может предшествовать формулировке проблемы. Формулировка проблемы может совпадать с окончательным выводом. </w:t>
      </w:r>
    </w:p>
    <w:p w:rsidR="0050114C" w:rsidRDefault="0050114C" w:rsidP="0050114C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отличие от реферата, который адресован любому читателю, поэтому начинается с "Я хочу рассказать о...", а заканчивается "Я пришел к следующим выводам...", эссе - это реплика, адресованная подготовленному читателю (слушателю). То есть человеку, который в общих чертах уже представляет, о чем пойдет речь. Это позволяет автору эссе сосредоточиться на раскрытии нового и не загромождать изложение служебными деталями.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b/>
          <w:i/>
        </w:rPr>
        <w:t xml:space="preserve">ЦИФРОВОЙ ОБРАЗОВАТЕЛЬНЫЙ РЕСУРС </w:t>
      </w:r>
      <w:r>
        <w:t>На сайте конкурса «Сердце отдаю детям» в разделе участники конкурса, самовыдвиженцы можно познакомиться с текстами эссе, профессиональными возможностями педагогов соответствовать условиям конкурса.</w:t>
      </w:r>
    </w:p>
    <w:p w:rsidR="0050114C" w:rsidRDefault="000832A0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hyperlink r:id="rId36" w:history="1">
        <w:r w:rsidR="0050114C">
          <w:rPr>
            <w:rStyle w:val="a3"/>
            <w:rFonts w:eastAsiaTheme="majorEastAsia"/>
          </w:rPr>
          <w:t>http://vcht.center/events/serdtse-otdayu-detyam/</w:t>
        </w:r>
      </w:hyperlink>
      <w:r w:rsidR="0050114C">
        <w:t xml:space="preserve"> 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</w:rPr>
      </w:pP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  <w:i/>
          <w:color w:val="212529"/>
          <w:sz w:val="25"/>
          <w:szCs w:val="25"/>
        </w:rPr>
      </w:pPr>
      <w:r>
        <w:rPr>
          <w:b/>
          <w:i/>
        </w:rPr>
        <w:t>КЕЙС «ПЕДАГОГИЧЕСКАЯ СИТУАЦИЯ – МОЕ ПРОФЕССИОНАЛЬНОЕ РЕШЕНИЕ»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212529"/>
          <w:sz w:val="25"/>
          <w:szCs w:val="25"/>
        </w:rPr>
      </w:pPr>
      <w:r>
        <w:rPr>
          <w:color w:val="212529"/>
          <w:sz w:val="25"/>
          <w:szCs w:val="25"/>
        </w:rPr>
        <w:tab/>
        <w:t>Педагогический кейс – это описание конкретной ситуации или случая, возникшее на учебном занятии, которое содержит некую проблему или противоречие и требующее от педагога быстрого реагирования, решения.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color w:val="212529"/>
          <w:sz w:val="25"/>
          <w:szCs w:val="25"/>
        </w:rPr>
      </w:pPr>
      <w:r>
        <w:rPr>
          <w:color w:val="212529"/>
          <w:sz w:val="25"/>
          <w:szCs w:val="25"/>
        </w:rPr>
        <w:t>Структура кейса: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color w:val="212529"/>
          <w:sz w:val="25"/>
          <w:szCs w:val="25"/>
        </w:rPr>
      </w:pPr>
      <w:r>
        <w:rPr>
          <w:rStyle w:val="af8"/>
          <w:color w:val="212529"/>
          <w:sz w:val="25"/>
          <w:szCs w:val="25"/>
        </w:rPr>
        <w:t xml:space="preserve">Описание </w:t>
      </w:r>
      <w:r>
        <w:rPr>
          <w:color w:val="212529"/>
          <w:sz w:val="25"/>
          <w:szCs w:val="25"/>
        </w:rPr>
        <w:t>в свободной форме:</w:t>
      </w:r>
    </w:p>
    <w:p w:rsidR="0050114C" w:rsidRDefault="0050114C" w:rsidP="0050114C">
      <w:pPr>
        <w:pStyle w:val="c27"/>
        <w:numPr>
          <w:ilvl w:val="0"/>
          <w:numId w:val="14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rPr>
          <w:color w:val="212529"/>
          <w:sz w:val="25"/>
          <w:szCs w:val="25"/>
        </w:rPr>
        <w:t xml:space="preserve">реальной педагогической ситуации и Ваше </w:t>
      </w:r>
      <w:r>
        <w:rPr>
          <w:rStyle w:val="af8"/>
          <w:color w:val="212529"/>
          <w:sz w:val="25"/>
          <w:szCs w:val="25"/>
        </w:rPr>
        <w:t>решение</w:t>
      </w:r>
      <w:r>
        <w:rPr>
          <w:color w:val="212529"/>
          <w:sz w:val="25"/>
          <w:szCs w:val="25"/>
        </w:rPr>
        <w:t xml:space="preserve"> конкретной проблемы. На что повлияла данная ситуация?</w:t>
      </w:r>
    </w:p>
    <w:p w:rsidR="0050114C" w:rsidRDefault="0050114C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color w:val="212529"/>
          <w:sz w:val="25"/>
          <w:szCs w:val="25"/>
        </w:rPr>
      </w:pPr>
      <w:r>
        <w:rPr>
          <w:b/>
          <w:i/>
        </w:rPr>
        <w:t xml:space="preserve">ЦИФРОВОЙ ОБРАЗОВАТЕЛЬНЫЙ РЕСУРС </w:t>
      </w:r>
    </w:p>
    <w:p w:rsidR="0050114C" w:rsidRDefault="000832A0" w:rsidP="0050114C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hyperlink r:id="rId37" w:history="1">
        <w:r w:rsidR="0050114C">
          <w:rPr>
            <w:rStyle w:val="a3"/>
            <w:rFonts w:eastAsiaTheme="majorEastAsia"/>
            <w:lang w:val="en-US"/>
          </w:rPr>
          <w:t>https</w:t>
        </w:r>
        <w:r w:rsidR="0050114C">
          <w:rPr>
            <w:rStyle w:val="a3"/>
            <w:rFonts w:eastAsiaTheme="majorEastAsia"/>
          </w:rPr>
          <w:t>://100</w:t>
        </w:r>
        <w:r w:rsidR="0050114C">
          <w:rPr>
            <w:rStyle w:val="a3"/>
            <w:rFonts w:eastAsiaTheme="majorEastAsia"/>
            <w:lang w:val="en-US"/>
          </w:rPr>
          <w:t>ballnik</w:t>
        </w:r>
        <w:r w:rsidR="0050114C">
          <w:rPr>
            <w:rStyle w:val="a3"/>
            <w:rFonts w:eastAsiaTheme="majorEastAsia"/>
          </w:rPr>
          <w:t>.</w:t>
        </w:r>
        <w:r w:rsidR="0050114C">
          <w:rPr>
            <w:rStyle w:val="a3"/>
            <w:rFonts w:eastAsiaTheme="majorEastAsia"/>
            <w:lang w:val="en-US"/>
          </w:rPr>
          <w:t>com</w:t>
        </w:r>
        <w:r w:rsidR="0050114C">
          <w:rPr>
            <w:rStyle w:val="a3"/>
            <w:rFonts w:eastAsiaTheme="majorEastAsia"/>
          </w:rPr>
          <w:t>/</w:t>
        </w:r>
        <w:r w:rsidR="0050114C">
          <w:rPr>
            <w:rStyle w:val="a3"/>
            <w:rFonts w:eastAsiaTheme="majorEastAsia"/>
            <w:lang w:val="en-US"/>
          </w:rPr>
          <w:t>wp</w:t>
        </w:r>
        <w:r w:rsidR="0050114C">
          <w:rPr>
            <w:rStyle w:val="a3"/>
            <w:rFonts w:eastAsiaTheme="majorEastAsia"/>
          </w:rPr>
          <w:t>-</w:t>
        </w:r>
        <w:r w:rsidR="0050114C">
          <w:rPr>
            <w:rStyle w:val="a3"/>
            <w:rFonts w:eastAsiaTheme="majorEastAsia"/>
            <w:lang w:val="en-US"/>
          </w:rPr>
          <w:t>content</w:t>
        </w:r>
        <w:r w:rsidR="0050114C">
          <w:rPr>
            <w:rStyle w:val="a3"/>
            <w:rFonts w:eastAsiaTheme="majorEastAsia"/>
          </w:rPr>
          <w:t>/</w:t>
        </w:r>
        <w:r w:rsidR="0050114C">
          <w:rPr>
            <w:rStyle w:val="a3"/>
            <w:rFonts w:eastAsiaTheme="majorEastAsia"/>
            <w:lang w:val="en-US"/>
          </w:rPr>
          <w:t>uploads</w:t>
        </w:r>
        <w:r w:rsidR="0050114C">
          <w:rPr>
            <w:rStyle w:val="a3"/>
            <w:rFonts w:eastAsiaTheme="majorEastAsia"/>
          </w:rPr>
          <w:t>/2020/03/</w:t>
        </w:r>
        <w:r w:rsidR="0050114C">
          <w:rPr>
            <w:rStyle w:val="a3"/>
            <w:rFonts w:eastAsiaTheme="majorEastAsia"/>
            <w:lang w:val="en-US"/>
          </w:rPr>
          <w:t>Sbornik</w:t>
        </w:r>
        <w:r w:rsidR="0050114C">
          <w:rPr>
            <w:rStyle w:val="a3"/>
            <w:rFonts w:eastAsiaTheme="majorEastAsia"/>
          </w:rPr>
          <w:t>_</w:t>
        </w:r>
        <w:r w:rsidR="0050114C">
          <w:rPr>
            <w:rStyle w:val="a3"/>
            <w:rFonts w:eastAsiaTheme="majorEastAsia"/>
            <w:lang w:val="en-US"/>
          </w:rPr>
          <w:t>situatsionnykh</w:t>
        </w:r>
        <w:r w:rsidR="0050114C">
          <w:rPr>
            <w:rStyle w:val="a3"/>
            <w:rFonts w:eastAsiaTheme="majorEastAsia"/>
          </w:rPr>
          <w:t>_</w:t>
        </w:r>
        <w:r w:rsidR="0050114C">
          <w:rPr>
            <w:rStyle w:val="a3"/>
            <w:rFonts w:eastAsiaTheme="majorEastAsia"/>
            <w:lang w:val="en-US"/>
          </w:rPr>
          <w:t>pedagogicheskikh</w:t>
        </w:r>
        <w:r w:rsidR="0050114C">
          <w:rPr>
            <w:rStyle w:val="a3"/>
            <w:rFonts w:eastAsiaTheme="majorEastAsia"/>
          </w:rPr>
          <w:t>_</w:t>
        </w:r>
        <w:r w:rsidR="0050114C">
          <w:rPr>
            <w:rStyle w:val="a3"/>
            <w:rFonts w:eastAsiaTheme="majorEastAsia"/>
            <w:lang w:val="en-US"/>
          </w:rPr>
          <w:t>zad</w:t>
        </w:r>
        <w:r w:rsidR="0050114C">
          <w:rPr>
            <w:rStyle w:val="a3"/>
            <w:rFonts w:eastAsiaTheme="majorEastAsia"/>
          </w:rPr>
          <w:t>.</w:t>
        </w:r>
        <w:r w:rsidR="0050114C">
          <w:rPr>
            <w:rStyle w:val="a3"/>
            <w:rFonts w:eastAsiaTheme="majorEastAsia"/>
            <w:lang w:val="en-US"/>
          </w:rPr>
          <w:t>pdf</w:t>
        </w:r>
      </w:hyperlink>
      <w:r w:rsidR="0050114C" w:rsidRPr="00685D28">
        <w:t xml:space="preserve"> </w:t>
      </w:r>
    </w:p>
    <w:p w:rsidR="00732AF4" w:rsidRDefault="00732AF4" w:rsidP="00685D28">
      <w:pPr>
        <w:sectPr w:rsidR="00732AF4" w:rsidSect="0050114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outlineLvl w:val="1"/>
        <w:rPr>
          <w:b/>
        </w:rPr>
      </w:pPr>
      <w:r>
        <w:rPr>
          <w:b/>
        </w:rPr>
        <w:lastRenderedPageBreak/>
        <w:t>Приложение№3</w:t>
      </w: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outlineLvl w:val="1"/>
        <w:rPr>
          <w:b/>
        </w:rPr>
      </w:pPr>
      <w:bookmarkStart w:id="13" w:name="_Toc165885290"/>
      <w:bookmarkStart w:id="14" w:name="_Toc176878816"/>
      <w:r>
        <w:rPr>
          <w:b/>
        </w:rPr>
        <w:t>Диагностический инструментарий</w:t>
      </w:r>
      <w:bookmarkEnd w:id="13"/>
      <w:bookmarkEnd w:id="14"/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Материалы для анкетирования детей, педагогов, родителей</w:t>
      </w: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outlineLvl w:val="1"/>
        <w:rPr>
          <w:b/>
        </w:rPr>
      </w:pPr>
      <w:bookmarkStart w:id="15" w:name="_Toc176878817"/>
      <w:r>
        <w:rPr>
          <w:b/>
        </w:rPr>
        <w:t>Анкета для детей</w:t>
      </w:r>
      <w:bookmarkEnd w:id="15"/>
    </w:p>
    <w:p w:rsidR="00732AF4" w:rsidRDefault="00732AF4" w:rsidP="00732AF4">
      <w:pPr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Дорогой друг!</w:t>
      </w:r>
    </w:p>
    <w:p w:rsidR="00732AF4" w:rsidRDefault="00732AF4" w:rsidP="00732A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Приглашаем тебя принять участие в анкетировании, в рамках проводимого Дворцом творчества детей и молодежи исследования «Воспитательное пространство Дворца. Пути совершенствования».</w:t>
      </w:r>
    </w:p>
    <w:p w:rsidR="00732AF4" w:rsidRDefault="00732AF4" w:rsidP="00732AF4">
      <w:pPr>
        <w:pStyle w:val="af2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Укажи, пожалуйста, направление твоей деятельности. Выбери один или несколько вариантов из указанного списка: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Художественное творчество (хореография, пение, игра на музыкальных инструментах, театральное творчество)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Декоративно-прикладное творчество, изобразительное искусство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Техническое творчество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Естественнонаучная направленность (экология, математика, астрономия)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Социально-гуманитарная направленность (журналистика, детские общественные объединения, военно-патриотическая деятельность, участие в деятельности активов городских программ воспитания)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Физкультура и спорт</w:t>
      </w:r>
    </w:p>
    <w:p w:rsidR="00732AF4" w:rsidRDefault="00732AF4" w:rsidP="00732AF4">
      <w:pPr>
        <w:pStyle w:val="af2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Другое (напиши свой вариант ответа)</w:t>
      </w:r>
    </w:p>
    <w:p w:rsidR="00732AF4" w:rsidRDefault="00732AF4" w:rsidP="00732AF4">
      <w:pPr>
        <w:spacing w:after="0"/>
        <w:jc w:val="both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Вопрос 1.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человек – уникален. Каждый из нас обладает внутренними особенностями – чертами характера, знаниями, умениями и навыками, то есть качествами личности, которые положительно оцениваются окружающими. Какие качества личности являются для тебя наиболее важными? Пожалуйста, укажи не более 5 качеств.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5._______________________________________________________________________________</w:t>
      </w:r>
    </w:p>
    <w:p w:rsidR="00732AF4" w:rsidRDefault="00732AF4" w:rsidP="00732AF4">
      <w:pPr>
        <w:jc w:val="both"/>
        <w:rPr>
          <w:rFonts w:ascii="Times New Roman" w:hAnsi="Times New Roman" w:cs="Times New Roman"/>
          <w:b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Вопрос № 2.</w:t>
      </w:r>
      <w:r>
        <w:rPr>
          <w:rFonts w:ascii="Times New Roman" w:hAnsi="Times New Roman" w:cs="Times New Roman"/>
          <w:color w:val="0070C0"/>
        </w:rPr>
        <w:t xml:space="preserve"> 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Современный мир многогранен. Ценности у людей разные. Каждый выбирает для себя наиболее важные жизненные ценности и стремится к ним. Какие из нижеперечисленных жизненных ценностей являются для тебя наиболее важными? 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Отметь (подчеркни)  не более 5-ти позиций из предложенного списка: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eastAsia="TimesNewRomanPSMT" w:hAnsi="Times New Roman" w:cs="Times New Roman"/>
        </w:rPr>
        <w:t>Активная гражданская позиция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eastAsia="TimesNewRomanPSMT" w:hAnsi="Times New Roman" w:cs="Times New Roman"/>
        </w:rPr>
        <w:t>Безопасность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eastAsia="TimesNewRomanPSMT" w:hAnsi="Times New Roman" w:cs="Times New Roman"/>
        </w:rPr>
        <w:t>Дружба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>
        <w:rPr>
          <w:rFonts w:ascii="Times New Roman" w:eastAsia="TimesNewRomanPSMT" w:hAnsi="Times New Roman" w:cs="Times New Roman"/>
        </w:rPr>
        <w:t>Дружная семья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>
        <w:rPr>
          <w:rFonts w:ascii="Times New Roman" w:eastAsia="TimesNewRomanPSMT" w:hAnsi="Times New Roman" w:cs="Times New Roman"/>
        </w:rPr>
        <w:t>Духовность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>
        <w:rPr>
          <w:rFonts w:ascii="Times New Roman" w:eastAsia="TimesNewRomanPSMT" w:hAnsi="Times New Roman" w:cs="Times New Roman"/>
        </w:rPr>
        <w:t>Жизнь без войны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>
        <w:rPr>
          <w:rFonts w:ascii="Times New Roman" w:eastAsia="TimesNewRomanPSMT" w:hAnsi="Times New Roman" w:cs="Times New Roman"/>
        </w:rPr>
        <w:t>Здоровье, здоровый образ жизни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>
        <w:rPr>
          <w:rFonts w:ascii="Times New Roman" w:eastAsia="TimesNewRomanPSMT" w:hAnsi="Times New Roman" w:cs="Times New Roman"/>
        </w:rPr>
        <w:t>Интересная работа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9) </w:t>
      </w:r>
      <w:r>
        <w:rPr>
          <w:rFonts w:ascii="Times New Roman" w:eastAsia="TimesNewRomanPSMT" w:hAnsi="Times New Roman" w:cs="Times New Roman"/>
        </w:rPr>
        <w:t>Качественное образование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10) </w:t>
      </w:r>
      <w:r>
        <w:rPr>
          <w:rFonts w:ascii="Times New Roman" w:eastAsia="TimesNewRomanPSMT" w:hAnsi="Times New Roman" w:cs="Times New Roman"/>
        </w:rPr>
        <w:t>Любовь к Родине, родному городу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11) </w:t>
      </w:r>
      <w:r>
        <w:rPr>
          <w:rFonts w:ascii="Times New Roman" w:eastAsia="TimesNewRomanPSMT" w:hAnsi="Times New Roman" w:cs="Times New Roman"/>
        </w:rPr>
        <w:t>Материально обеспеченная жизнь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12) </w:t>
      </w:r>
      <w:r>
        <w:rPr>
          <w:rFonts w:ascii="Times New Roman" w:eastAsia="TimesNewRomanPSMT" w:hAnsi="Times New Roman" w:cs="Times New Roman"/>
        </w:rPr>
        <w:t>Воспитанность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13) </w:t>
      </w:r>
      <w:r>
        <w:rPr>
          <w:rFonts w:ascii="Times New Roman" w:eastAsia="TimesNewRomanPSMT" w:hAnsi="Times New Roman" w:cs="Times New Roman"/>
        </w:rPr>
        <w:t>Отличный внешний вид, имидж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14) </w:t>
      </w:r>
      <w:r>
        <w:rPr>
          <w:rFonts w:ascii="Times New Roman" w:eastAsia="TimesNewRomanPSMT" w:hAnsi="Times New Roman" w:cs="Times New Roman"/>
        </w:rPr>
        <w:t>Познание, интеллектуальное развитие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15) </w:t>
      </w:r>
      <w:r>
        <w:rPr>
          <w:rFonts w:ascii="Times New Roman" w:eastAsia="TimesNewRomanPSMT" w:hAnsi="Times New Roman" w:cs="Times New Roman"/>
        </w:rPr>
        <w:t>Помощь другим (людям, животным, природе и т.п.)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16) </w:t>
      </w:r>
      <w:r>
        <w:rPr>
          <w:rFonts w:ascii="Times New Roman" w:eastAsia="TimesNewRomanPSMT" w:hAnsi="Times New Roman" w:cs="Times New Roman"/>
        </w:rPr>
        <w:t>Понимание и принятие различными людьми друг друга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17) </w:t>
      </w:r>
      <w:r>
        <w:rPr>
          <w:rFonts w:ascii="Times New Roman" w:eastAsia="TimesNewRomanPSMT" w:hAnsi="Times New Roman" w:cs="Times New Roman"/>
        </w:rPr>
        <w:t>Популярность, известность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18) </w:t>
      </w:r>
      <w:r>
        <w:rPr>
          <w:rFonts w:ascii="Times New Roman" w:eastAsia="TimesNewRomanPSMT" w:hAnsi="Times New Roman" w:cs="Times New Roman"/>
        </w:rPr>
        <w:t>Профессиональное мастерство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19) </w:t>
      </w:r>
      <w:r>
        <w:rPr>
          <w:rFonts w:ascii="Times New Roman" w:eastAsia="TimesNewRomanPSMT" w:hAnsi="Times New Roman" w:cs="Times New Roman"/>
        </w:rPr>
        <w:t>Развлечения, отдых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20) </w:t>
      </w:r>
      <w:r>
        <w:rPr>
          <w:rFonts w:ascii="Times New Roman" w:eastAsia="TimesNewRomanPSMT" w:hAnsi="Times New Roman" w:cs="Times New Roman"/>
        </w:rPr>
        <w:t>Самореализация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21) </w:t>
      </w:r>
      <w:r>
        <w:rPr>
          <w:rFonts w:ascii="Times New Roman" w:eastAsia="TimesNewRomanPSMT" w:hAnsi="Times New Roman" w:cs="Times New Roman"/>
        </w:rPr>
        <w:t>Самостоятельность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22) </w:t>
      </w:r>
      <w:r>
        <w:rPr>
          <w:rFonts w:ascii="Times New Roman" w:eastAsia="TimesNewRomanPSMT" w:hAnsi="Times New Roman" w:cs="Times New Roman"/>
        </w:rPr>
        <w:t>Свобода выбора, независимость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23) </w:t>
      </w:r>
      <w:r>
        <w:rPr>
          <w:rFonts w:ascii="Times New Roman" w:eastAsia="TimesNewRomanPSMT" w:hAnsi="Times New Roman" w:cs="Times New Roman"/>
        </w:rPr>
        <w:t>Творчество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24) </w:t>
      </w:r>
      <w:r>
        <w:rPr>
          <w:rFonts w:ascii="Times New Roman" w:eastAsia="TimesNewRomanPSMT" w:hAnsi="Times New Roman" w:cs="Times New Roman"/>
        </w:rPr>
        <w:t>Уверенность в завтрашнем дне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25) </w:t>
      </w:r>
      <w:r>
        <w:rPr>
          <w:rFonts w:ascii="Times New Roman" w:eastAsia="TimesNewRomanPSMT" w:hAnsi="Times New Roman" w:cs="Times New Roman"/>
        </w:rPr>
        <w:t>Уверенность в себе, сильная воля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26) </w:t>
      </w:r>
      <w:r>
        <w:rPr>
          <w:rFonts w:ascii="Times New Roman" w:eastAsia="TimesNewRomanPSMT" w:hAnsi="Times New Roman" w:cs="Times New Roman"/>
        </w:rPr>
        <w:t>Успешная карьера, конкурентоспособность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27) </w:t>
      </w:r>
      <w:r>
        <w:rPr>
          <w:rFonts w:ascii="Times New Roman" w:eastAsia="TimesNewRomanPSMT" w:hAnsi="Times New Roman" w:cs="Times New Roman"/>
        </w:rPr>
        <w:t>Общение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28) </w:t>
      </w:r>
      <w:r>
        <w:rPr>
          <w:rFonts w:ascii="Times New Roman" w:eastAsia="TimesNewRomanPSMT" w:hAnsi="Times New Roman" w:cs="Times New Roman"/>
        </w:rPr>
        <w:t>Честность, принципиальность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29) </w:t>
      </w:r>
      <w:r>
        <w:rPr>
          <w:rFonts w:ascii="Times New Roman" w:eastAsia="TimesNewRomanPSMT" w:hAnsi="Times New Roman" w:cs="Times New Roman"/>
        </w:rPr>
        <w:t>Уважение, признание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30) </w:t>
      </w:r>
      <w:r>
        <w:rPr>
          <w:rFonts w:ascii="Times New Roman" w:eastAsia="TimesNewRomanPSMT" w:hAnsi="Times New Roman" w:cs="Times New Roman"/>
        </w:rPr>
        <w:t>Любовь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31) </w:t>
      </w:r>
      <w:r>
        <w:rPr>
          <w:rFonts w:ascii="Times New Roman" w:eastAsia="TimesNewRomanPSMT" w:hAnsi="Times New Roman" w:cs="Times New Roman"/>
        </w:rPr>
        <w:t>Счастье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32) </w:t>
      </w:r>
      <w:r>
        <w:rPr>
          <w:rFonts w:ascii="Times New Roman" w:eastAsia="TimesNewRomanPSMT" w:hAnsi="Times New Roman" w:cs="Times New Roman"/>
        </w:rPr>
        <w:t>Другое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Вопрос 3.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На формирование жизненных ценностей человека влияют многие факторы: окружение людей, с которыми он общается: конкретный человек, семья, школа, дополнительное образование и т.п. Что в большой степени, на твой взгляд, повлияло на формирование твоих жизненных ценностей? 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Выбери (подчеркни) не более 5-ти позиций из предложенного списка: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Друзья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Религия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Семья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Сообщества в социальных сетях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Средства массовой информации, интернет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Школа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Учителя школы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Дворец творчества детей и молодежи г. Томска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Педагоги дополнительного образования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Творческое объединение, в котором ты занимаешься (кружок, студия, клуб и т.п.)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Литературные и киногерои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Искусство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Известные выдающиеся личности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Природа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Детские и молодежные общественные объединения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</w:rPr>
      </w:pPr>
      <w:r>
        <w:rPr>
          <w:rFonts w:ascii="Times New Roman" w:eastAsia="TimesNewRomanPSMT" w:hAnsi="Times New Roman" w:cs="Times New Roman"/>
        </w:rPr>
        <w:t>Другое (что именно)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Вопрос 4.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В современном российском обществе многие школьники занимаются в детских объединениях, кружках и секциях дополнительного образования. Ты выбрал (а) Дворец творчества детей и молодежи. На формирование каких качеств личности по твоему мнению влияют занятия в детских объединениях Дворца?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Выбери не более 5-ти позиций из предложенного списка: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Образованность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критически мыслить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Ответственность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Конкурентоспособность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Успешность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Готовность к осознанному выбору профессии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Добросовестность и дисциплинированность 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lastRenderedPageBreak/>
        <w:t>Способность с уважением относиться к истории и культуре своей страны и родного города, своего народа, других народов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в будущем, обеспечить свое благосостояние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Уметь добиваться поставленных целей (целеустремленность)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Принципиальность, иметь и отстаивать собственную точку зрения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Разделять духовно-нравственные ценности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Отзывчивость, готовность прийти на помощь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реализовывать свои способности и таланты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Патриот своей страны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Персональные сведения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Сколько тебе лет?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>12-</w:t>
      </w:r>
      <w:r>
        <w:rPr>
          <w:rFonts w:ascii="Times New Roman" w:eastAsia="TimesNewRomanPSMT" w:hAnsi="Times New Roman" w:cs="Times New Roman"/>
        </w:rPr>
        <w:t>13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>14-</w:t>
      </w:r>
      <w:r>
        <w:rPr>
          <w:rFonts w:ascii="Times New Roman" w:eastAsia="TimesNewRomanPSMT" w:hAnsi="Times New Roman" w:cs="Times New Roman"/>
        </w:rPr>
        <w:t>15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>16-</w:t>
      </w:r>
      <w:r>
        <w:rPr>
          <w:rFonts w:ascii="Times New Roman" w:eastAsia="TimesNewRomanPSMT" w:hAnsi="Times New Roman" w:cs="Times New Roman"/>
        </w:rPr>
        <w:t>17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18 лет и старше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Укажи свой пол: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Мужской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Женский</w:t>
      </w:r>
    </w:p>
    <w:p w:rsidR="00732AF4" w:rsidRDefault="00732AF4" w:rsidP="00732A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2AF4" w:rsidRDefault="00732AF4" w:rsidP="00732AF4">
      <w:pPr>
        <w:pStyle w:val="c27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outlineLvl w:val="1"/>
        <w:rPr>
          <w:b/>
        </w:rPr>
      </w:pPr>
      <w:bookmarkStart w:id="16" w:name="_Toc176878818"/>
      <w:r>
        <w:rPr>
          <w:b/>
        </w:rPr>
        <w:t>Анкета для педагогов</w:t>
      </w:r>
      <w:bookmarkEnd w:id="16"/>
    </w:p>
    <w:p w:rsidR="00732AF4" w:rsidRDefault="00732AF4" w:rsidP="00732AF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732AF4" w:rsidRDefault="00732AF4" w:rsidP="00732AF4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Уважаемый коллега!</w:t>
      </w:r>
    </w:p>
    <w:p w:rsidR="00732AF4" w:rsidRDefault="00732AF4" w:rsidP="00732AF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Приглашаем Вас принять участие в анкетировании, в рамках проводимого Дворцом творчества детей и молодежи исследования «Воспитательное пространство Дворца. Пути совершенствования».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Укажите Вашу должность и направление деятельности (например, педагог дополнительного образования (хореография)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_______________________________________________________________________________________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Вопрос 1.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Какие качества личности являются для Вас наиболее важными? Укажите не более 5-ти качеств.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4._______________________________________________________________________________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5._______________________________________________________________________________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Вопрос 2.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Какие из нижеперечисленных жизненных ценностей являются для Вас наиболее важными? 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Отметьте (подчеркните) не более 5-ти позиций из предложенного списка: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eastAsia="TimesNewRomanPSMT" w:hAnsi="Times New Roman" w:cs="Times New Roman"/>
        </w:rPr>
        <w:t>Активная гражданская позиция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eastAsia="TimesNewRomanPSMT" w:hAnsi="Times New Roman" w:cs="Times New Roman"/>
        </w:rPr>
        <w:t>Безопасность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eastAsia="TimesNewRomanPSMT" w:hAnsi="Times New Roman" w:cs="Times New Roman"/>
        </w:rPr>
        <w:t>Дружба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>
        <w:rPr>
          <w:rFonts w:ascii="Times New Roman" w:eastAsia="TimesNewRomanPSMT" w:hAnsi="Times New Roman" w:cs="Times New Roman"/>
        </w:rPr>
        <w:t>Дружная семья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>
        <w:rPr>
          <w:rFonts w:ascii="Times New Roman" w:eastAsia="TimesNewRomanPSMT" w:hAnsi="Times New Roman" w:cs="Times New Roman"/>
        </w:rPr>
        <w:t>Духовность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>
        <w:rPr>
          <w:rFonts w:ascii="Times New Roman" w:eastAsia="TimesNewRomanPSMT" w:hAnsi="Times New Roman" w:cs="Times New Roman"/>
        </w:rPr>
        <w:t>Жизнь без войны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>
        <w:rPr>
          <w:rFonts w:ascii="Times New Roman" w:eastAsia="TimesNewRomanPSMT" w:hAnsi="Times New Roman" w:cs="Times New Roman"/>
        </w:rPr>
        <w:t>Здоровье, здоровый образ жизни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>
        <w:rPr>
          <w:rFonts w:ascii="Times New Roman" w:eastAsia="TimesNewRomanPSMT" w:hAnsi="Times New Roman" w:cs="Times New Roman"/>
        </w:rPr>
        <w:t>Интересная работа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9) </w:t>
      </w:r>
      <w:r>
        <w:rPr>
          <w:rFonts w:ascii="Times New Roman" w:eastAsia="TimesNewRomanPSMT" w:hAnsi="Times New Roman" w:cs="Times New Roman"/>
        </w:rPr>
        <w:t>Качественное образование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10) </w:t>
      </w:r>
      <w:r>
        <w:rPr>
          <w:rFonts w:ascii="Times New Roman" w:eastAsia="TimesNewRomanPSMT" w:hAnsi="Times New Roman" w:cs="Times New Roman"/>
        </w:rPr>
        <w:t>Любовь к Родине, родному городу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11) </w:t>
      </w:r>
      <w:r>
        <w:rPr>
          <w:rFonts w:ascii="Times New Roman" w:eastAsia="TimesNewRomanPSMT" w:hAnsi="Times New Roman" w:cs="Times New Roman"/>
        </w:rPr>
        <w:t>Материально обеспеченная жизнь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12) </w:t>
      </w:r>
      <w:r>
        <w:rPr>
          <w:rFonts w:ascii="Times New Roman" w:eastAsia="TimesNewRomanPSMT" w:hAnsi="Times New Roman" w:cs="Times New Roman"/>
        </w:rPr>
        <w:t>Воспитанность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13) </w:t>
      </w:r>
      <w:r>
        <w:rPr>
          <w:rFonts w:ascii="Times New Roman" w:eastAsia="TimesNewRomanPSMT" w:hAnsi="Times New Roman" w:cs="Times New Roman"/>
        </w:rPr>
        <w:t>Отличный внешний вид, имидж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14) </w:t>
      </w:r>
      <w:r>
        <w:rPr>
          <w:rFonts w:ascii="Times New Roman" w:eastAsia="TimesNewRomanPSMT" w:hAnsi="Times New Roman" w:cs="Times New Roman"/>
        </w:rPr>
        <w:t>Познание, интеллектуальное развитие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15) </w:t>
      </w:r>
      <w:r>
        <w:rPr>
          <w:rFonts w:ascii="Times New Roman" w:eastAsia="TimesNewRomanPSMT" w:hAnsi="Times New Roman" w:cs="Times New Roman"/>
        </w:rPr>
        <w:t>Помощь другим (людям, животным, природе и т.п.)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16) </w:t>
      </w:r>
      <w:r>
        <w:rPr>
          <w:rFonts w:ascii="Times New Roman" w:eastAsia="TimesNewRomanPSMT" w:hAnsi="Times New Roman" w:cs="Times New Roman"/>
        </w:rPr>
        <w:t>Понимание и принятие различными людьми друг друга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17) </w:t>
      </w:r>
      <w:r>
        <w:rPr>
          <w:rFonts w:ascii="Times New Roman" w:eastAsia="TimesNewRomanPSMT" w:hAnsi="Times New Roman" w:cs="Times New Roman"/>
        </w:rPr>
        <w:t>Популярность, известность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18) </w:t>
      </w:r>
      <w:r>
        <w:rPr>
          <w:rFonts w:ascii="Times New Roman" w:eastAsia="TimesNewRomanPSMT" w:hAnsi="Times New Roman" w:cs="Times New Roman"/>
        </w:rPr>
        <w:t>Профессиональное мастерство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19) </w:t>
      </w:r>
      <w:r>
        <w:rPr>
          <w:rFonts w:ascii="Times New Roman" w:eastAsia="TimesNewRomanPSMT" w:hAnsi="Times New Roman" w:cs="Times New Roman"/>
        </w:rPr>
        <w:t>Развлечения, отдых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20) </w:t>
      </w:r>
      <w:r>
        <w:rPr>
          <w:rFonts w:ascii="Times New Roman" w:eastAsia="TimesNewRomanPSMT" w:hAnsi="Times New Roman" w:cs="Times New Roman"/>
        </w:rPr>
        <w:t>Самореализация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21) </w:t>
      </w:r>
      <w:r>
        <w:rPr>
          <w:rFonts w:ascii="Times New Roman" w:eastAsia="TimesNewRomanPSMT" w:hAnsi="Times New Roman" w:cs="Times New Roman"/>
        </w:rPr>
        <w:t>Самостоятельность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22) </w:t>
      </w:r>
      <w:r>
        <w:rPr>
          <w:rFonts w:ascii="Times New Roman" w:eastAsia="TimesNewRomanPSMT" w:hAnsi="Times New Roman" w:cs="Times New Roman"/>
        </w:rPr>
        <w:t>Свобода выбора, независимость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23) </w:t>
      </w:r>
      <w:r>
        <w:rPr>
          <w:rFonts w:ascii="Times New Roman" w:eastAsia="TimesNewRomanPSMT" w:hAnsi="Times New Roman" w:cs="Times New Roman"/>
        </w:rPr>
        <w:t>Творчество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24) </w:t>
      </w:r>
      <w:r>
        <w:rPr>
          <w:rFonts w:ascii="Times New Roman" w:eastAsia="TimesNewRomanPSMT" w:hAnsi="Times New Roman" w:cs="Times New Roman"/>
        </w:rPr>
        <w:t>Уверенность в завтрашнем дне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25) </w:t>
      </w:r>
      <w:r>
        <w:rPr>
          <w:rFonts w:ascii="Times New Roman" w:eastAsia="TimesNewRomanPSMT" w:hAnsi="Times New Roman" w:cs="Times New Roman"/>
        </w:rPr>
        <w:t>Уверенность в себе, сильная воля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26) </w:t>
      </w:r>
      <w:r>
        <w:rPr>
          <w:rFonts w:ascii="Times New Roman" w:eastAsia="TimesNewRomanPSMT" w:hAnsi="Times New Roman" w:cs="Times New Roman"/>
        </w:rPr>
        <w:t>Успешная карьера, конкурентоспособность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27) </w:t>
      </w:r>
      <w:r>
        <w:rPr>
          <w:rFonts w:ascii="Times New Roman" w:eastAsia="TimesNewRomanPSMT" w:hAnsi="Times New Roman" w:cs="Times New Roman"/>
        </w:rPr>
        <w:t>Общение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28) </w:t>
      </w:r>
      <w:r>
        <w:rPr>
          <w:rFonts w:ascii="Times New Roman" w:eastAsia="TimesNewRomanPSMT" w:hAnsi="Times New Roman" w:cs="Times New Roman"/>
        </w:rPr>
        <w:t>Честность, принципиальность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29) </w:t>
      </w:r>
      <w:r>
        <w:rPr>
          <w:rFonts w:ascii="Times New Roman" w:eastAsia="TimesNewRomanPSMT" w:hAnsi="Times New Roman" w:cs="Times New Roman"/>
        </w:rPr>
        <w:t>Уважение, признание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30) </w:t>
      </w:r>
      <w:r>
        <w:rPr>
          <w:rFonts w:ascii="Times New Roman" w:eastAsia="TimesNewRomanPSMT" w:hAnsi="Times New Roman" w:cs="Times New Roman"/>
        </w:rPr>
        <w:t>Любовь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31) </w:t>
      </w:r>
      <w:r>
        <w:rPr>
          <w:rFonts w:ascii="Times New Roman" w:eastAsia="TimesNewRomanPSMT" w:hAnsi="Times New Roman" w:cs="Times New Roman"/>
        </w:rPr>
        <w:t>Счастье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hAnsi="Times New Roman" w:cs="Times New Roman"/>
        </w:rPr>
        <w:t xml:space="preserve">32) </w:t>
      </w:r>
      <w:r>
        <w:rPr>
          <w:rFonts w:ascii="Times New Roman" w:eastAsia="TimesNewRomanPSMT" w:hAnsi="Times New Roman" w:cs="Times New Roman"/>
        </w:rPr>
        <w:t>Другое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Вопрос 3.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На формирование жизненных ценностей человека влияют многие факторы: окружение людей, с которыми он общается, конкретный человек, семья, школа, дополнительное образование и т.п.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Отметьте в таблице</w:t>
      </w: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4240"/>
        <w:gridCol w:w="2614"/>
        <w:gridCol w:w="2614"/>
      </w:tblGrid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Факторы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Что в большой степени,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на Ваш взгляд. повлияло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  <w:b/>
                <w:bCs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на формирование </w:t>
            </w:r>
            <w:r>
              <w:rPr>
                <w:rFonts w:ascii="Times New Roman" w:eastAsia="TimesNewRomanPSMT" w:hAnsi="Times New Roman" w:cs="Times New Roman"/>
                <w:b/>
                <w:bCs/>
              </w:rPr>
              <w:t>Ваших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  <w:b/>
                <w:bCs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</w:rPr>
              <w:t>жизненных ценностей?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(можно выбрать несколько самых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NewRomanPSMT" w:hAnsi="Times New Roman" w:cs="Times New Roman"/>
              </w:rPr>
              <w:t>значимых вариантов)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  <w:b/>
                <w:bCs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Что, </w:t>
            </w:r>
            <w:r>
              <w:rPr>
                <w:rFonts w:ascii="Times New Roman" w:eastAsia="TimesNewRomanPSMT" w:hAnsi="Times New Roman" w:cs="Times New Roman"/>
                <w:b/>
                <w:bCs/>
              </w:rPr>
              <w:t>с точки зрения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</w:rPr>
              <w:t xml:space="preserve">учащихся, </w:t>
            </w:r>
            <w:r>
              <w:rPr>
                <w:rFonts w:ascii="Times New Roman" w:eastAsia="TimesNewRomanPSMT" w:hAnsi="Times New Roman" w:cs="Times New Roman"/>
              </w:rPr>
              <w:t>по Вашему мнению, в большей степени влияет на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формирование </w:t>
            </w:r>
            <w:r>
              <w:rPr>
                <w:rFonts w:ascii="Times New Roman" w:eastAsia="TimesNewRomanPSMT" w:hAnsi="Times New Roman" w:cs="Times New Roman"/>
                <w:b/>
              </w:rPr>
              <w:t>их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</w:rPr>
              <w:t>ценностей</w:t>
            </w:r>
            <w:r>
              <w:rPr>
                <w:rFonts w:ascii="Times New Roman" w:eastAsia="TimesNewRomanPSMT" w:hAnsi="Times New Roman" w:cs="Times New Roman"/>
              </w:rPr>
              <w:t>?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(можно выбрать несколько самых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NewRomanPSMT" w:hAnsi="Times New Roman" w:cs="Times New Roman"/>
              </w:rPr>
              <w:t>значимых вариантов)</w:t>
            </w: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Друзья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Религия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Семья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Сообщества в социальных сетях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Средства массовой информации, интернет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Школа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Учителя школы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Дворец творчества детей и молодежи г. Томска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Творческое объединение, в котором ты занимаешься (кружок, студия, клуб и т.п.)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Литературные и киногерои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Искусство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Известные выдающиеся личности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Природа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Детские и молодежные общественные объединения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2AF4" w:rsidTr="005018AA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pStyle w:val="af2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ind w:left="360"/>
              <w:rPr>
                <w:rFonts w:ascii="Times New Roman" w:eastAsia="TimesNewRomanPSMT" w:hAnsi="Times New Roman" w:cs="Times New Roman"/>
                <w:b/>
              </w:rPr>
            </w:pPr>
            <w:r>
              <w:rPr>
                <w:rFonts w:ascii="Times New Roman" w:eastAsia="TimesNewRomanPSMT" w:hAnsi="Times New Roman" w:cs="Times New Roman"/>
              </w:rPr>
              <w:t>Другое (что именно)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F4" w:rsidRDefault="00732AF4" w:rsidP="005018A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Вопрос 4.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На формирование каких качеств личности, по Вашему мнению, влияет образовательная среда Дворца творчества детей и молодежи (занятия в детских объединениях, мероприятия воспитательно-познавательного характера, летние оздоровительные смены на площадках Дворца, конкурсные и концертные программы)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Выберете не более 5-ти позиций из предложенного списка: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Образованность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критически мыслить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Ответственность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Конкурентоспособность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Успешность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Готовность к осознанному выбору профессии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Добросовестность и дисциплинированность 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с уважением относиться к истории и культуре своей страны и родного города, своего народа, других народов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в будущем, обеспечить свое благосостояние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Уметь добиваться поставленных целей (целеустремленность)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Принципиальность, иметь и отстаивать собственную точку зрения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Разделять духовно-нравственные ценности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Отзывчивость, готовность прийти на помощь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Способность реализовывать свои способности и таланты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Патриот своей страны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</w:rPr>
      </w:pPr>
      <w:r>
        <w:rPr>
          <w:rFonts w:ascii="Times New Roman" w:eastAsia="TimesNewRomanPSMT" w:hAnsi="Times New Roman" w:cs="Times New Roman"/>
          <w:b/>
        </w:rPr>
        <w:t>Персональные сведения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Ваш педагогический стаж. Выберите одну из указанных позиций: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Менее 5-ти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5-10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10-15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15-20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20-30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30-40 лет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Более 40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Укажите, пожалуйста, Ваш возраст: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 20 до 30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 31 до 40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 41 до 50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 51 до 60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Старше 60 лет.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</w:rPr>
      </w:pPr>
      <w:r>
        <w:rPr>
          <w:rFonts w:ascii="Times New Roman" w:eastAsia="TimesNewRomanPSMT" w:hAnsi="Times New Roman" w:cs="Times New Roman"/>
          <w:b/>
          <w:color w:val="0070C0"/>
        </w:rPr>
        <w:t>Укажите Ваш пол: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Мужской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Женский</w:t>
      </w:r>
    </w:p>
    <w:p w:rsidR="00732AF4" w:rsidRDefault="00732AF4" w:rsidP="00732AF4">
      <w:pPr>
        <w:pStyle w:val="2"/>
        <w:jc w:val="center"/>
        <w:rPr>
          <w:rFonts w:ascii="Times New Roman" w:eastAsia="TimesNewRomanPSMT" w:hAnsi="Times New Roman" w:cs="Times New Roman"/>
          <w:b/>
          <w:color w:val="auto"/>
          <w:sz w:val="24"/>
        </w:rPr>
      </w:pPr>
      <w:bookmarkStart w:id="17" w:name="_Toc176878819"/>
      <w:r>
        <w:rPr>
          <w:rFonts w:ascii="Times New Roman" w:eastAsia="TimesNewRomanPSMT" w:hAnsi="Times New Roman" w:cs="Times New Roman"/>
          <w:b/>
          <w:color w:val="auto"/>
          <w:sz w:val="24"/>
        </w:rPr>
        <w:t>Анкета для родителей</w:t>
      </w:r>
      <w:bookmarkEnd w:id="17"/>
    </w:p>
    <w:p w:rsidR="00732AF4" w:rsidRDefault="00732AF4" w:rsidP="00732AF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Уважаемые родители (законные представители) ребенка!</w:t>
      </w:r>
    </w:p>
    <w:p w:rsidR="00732AF4" w:rsidRDefault="00732AF4" w:rsidP="00732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 Вас принять участие в анкетировании, в рамках проводимого Дворцом творчества детей и молодежи исследования «Воспитательное пространство Дворца. Пути совершенствования».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Укажите направление деятельности, в котором занимается Ваш ребенок.</w:t>
      </w:r>
    </w:p>
    <w:p w:rsidR="00732AF4" w:rsidRDefault="00732AF4" w:rsidP="00732A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один или несколько вариантов из указанного списка: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Художественное творчество (хореография, пение, игра на музыкальных инструментах, театральное творчество)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Декоративно-прикладное творчество, изобразительное искусство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творчество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Естественнонаучная направленность (экология, математика, астрономия)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Социально-гуманитарная направленность (журналистика, детские общественные объединения, военно-патриотическая деятельность, участие в деятельности активов городских программ воспитания)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Физкультура и спорт</w:t>
      </w:r>
    </w:p>
    <w:p w:rsidR="00732AF4" w:rsidRDefault="00732AF4" w:rsidP="00732AF4">
      <w:pPr>
        <w:pStyle w:val="af2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(напишите свой вариант ответа)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Вопрос 1.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Какие качества личности являются для Вас наиболее важными? Укажите не более 5-ти качеств.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</w:t>
      </w:r>
    </w:p>
    <w:p w:rsidR="00732AF4" w:rsidRDefault="00732AF4" w:rsidP="00732AF4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Вопрос 2.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Какие из нижеперечисленных жизненных ценностей являются для Вас наиболее важными? 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Отметьте (подчеркните) не более 5-ти позиций из предложенного списка: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NewRomanPSMT" w:hAnsi="Times New Roman" w:cs="Times New Roman"/>
          <w:sz w:val="24"/>
          <w:szCs w:val="24"/>
        </w:rPr>
        <w:t>Активная гражданская позиция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NewRomanPSMT" w:hAnsi="Times New Roman" w:cs="Times New Roman"/>
          <w:sz w:val="24"/>
          <w:szCs w:val="24"/>
        </w:rPr>
        <w:t>Безопасность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NewRomanPSMT" w:hAnsi="Times New Roman" w:cs="Times New Roman"/>
          <w:sz w:val="24"/>
          <w:szCs w:val="24"/>
        </w:rPr>
        <w:t>Дружба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NewRomanPSMT" w:hAnsi="Times New Roman" w:cs="Times New Roman"/>
          <w:sz w:val="24"/>
          <w:szCs w:val="24"/>
        </w:rPr>
        <w:t>Дружная семья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eastAsia="TimesNewRomanPSMT" w:hAnsi="Times New Roman" w:cs="Times New Roman"/>
          <w:sz w:val="24"/>
          <w:szCs w:val="24"/>
        </w:rPr>
        <w:t>Духовность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eastAsia="TimesNewRomanPSMT" w:hAnsi="Times New Roman" w:cs="Times New Roman"/>
          <w:sz w:val="24"/>
          <w:szCs w:val="24"/>
        </w:rPr>
        <w:t>Жизнь без войны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>
        <w:rPr>
          <w:rFonts w:ascii="Times New Roman" w:eastAsia="TimesNewRomanPSMT" w:hAnsi="Times New Roman" w:cs="Times New Roman"/>
          <w:sz w:val="24"/>
          <w:szCs w:val="24"/>
        </w:rPr>
        <w:t>Здоровье, здоровый образ жизни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>
        <w:rPr>
          <w:rFonts w:ascii="Times New Roman" w:eastAsia="TimesNewRomanPSMT" w:hAnsi="Times New Roman" w:cs="Times New Roman"/>
          <w:sz w:val="24"/>
          <w:szCs w:val="24"/>
        </w:rPr>
        <w:t>Интересная работа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>
        <w:rPr>
          <w:rFonts w:ascii="Times New Roman" w:eastAsia="TimesNewRomanPSMT" w:hAnsi="Times New Roman" w:cs="Times New Roman"/>
          <w:sz w:val="24"/>
          <w:szCs w:val="24"/>
        </w:rPr>
        <w:t>Качественное образование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>
        <w:rPr>
          <w:rFonts w:ascii="Times New Roman" w:eastAsia="TimesNewRomanPSMT" w:hAnsi="Times New Roman" w:cs="Times New Roman"/>
          <w:sz w:val="24"/>
          <w:szCs w:val="24"/>
        </w:rPr>
        <w:t>Любовь к Родине, родному городу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>
        <w:rPr>
          <w:rFonts w:ascii="Times New Roman" w:eastAsia="TimesNewRomanPSMT" w:hAnsi="Times New Roman" w:cs="Times New Roman"/>
          <w:sz w:val="24"/>
          <w:szCs w:val="24"/>
        </w:rPr>
        <w:t>Материально обеспеченная жизнь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>
        <w:rPr>
          <w:rFonts w:ascii="Times New Roman" w:eastAsia="TimesNewRomanPSMT" w:hAnsi="Times New Roman" w:cs="Times New Roman"/>
          <w:sz w:val="24"/>
          <w:szCs w:val="24"/>
        </w:rPr>
        <w:t>Воспитанность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</w:t>
      </w:r>
      <w:r>
        <w:rPr>
          <w:rFonts w:ascii="Times New Roman" w:eastAsia="TimesNewRomanPSMT" w:hAnsi="Times New Roman" w:cs="Times New Roman"/>
          <w:sz w:val="24"/>
          <w:szCs w:val="24"/>
        </w:rPr>
        <w:t>Отличный внешний вид, имидж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 </w:t>
      </w:r>
      <w:r>
        <w:rPr>
          <w:rFonts w:ascii="Times New Roman" w:eastAsia="TimesNewRomanPSMT" w:hAnsi="Times New Roman" w:cs="Times New Roman"/>
          <w:sz w:val="24"/>
          <w:szCs w:val="24"/>
        </w:rPr>
        <w:t>Познание, интеллектуальное развитие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15) </w:t>
      </w:r>
      <w:r>
        <w:rPr>
          <w:rFonts w:ascii="Times New Roman" w:eastAsia="TimesNewRomanPSMT" w:hAnsi="Times New Roman" w:cs="Times New Roman"/>
          <w:sz w:val="24"/>
          <w:szCs w:val="24"/>
        </w:rPr>
        <w:t>Помощь другим (людям, животным, природе и т.п.)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16) </w:t>
      </w:r>
      <w:r>
        <w:rPr>
          <w:rFonts w:ascii="Times New Roman" w:eastAsia="TimesNewRomanPSMT" w:hAnsi="Times New Roman" w:cs="Times New Roman"/>
          <w:sz w:val="24"/>
          <w:szCs w:val="24"/>
        </w:rPr>
        <w:t>Понимание и принятие различными людьми друг друга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17) </w:t>
      </w:r>
      <w:r>
        <w:rPr>
          <w:rFonts w:ascii="Times New Roman" w:eastAsia="TimesNewRomanPSMT" w:hAnsi="Times New Roman" w:cs="Times New Roman"/>
          <w:sz w:val="24"/>
          <w:szCs w:val="24"/>
        </w:rPr>
        <w:t>Популярность, известность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18) </w:t>
      </w:r>
      <w:r>
        <w:rPr>
          <w:rFonts w:ascii="Times New Roman" w:eastAsia="TimesNewRomanPSMT" w:hAnsi="Times New Roman" w:cs="Times New Roman"/>
          <w:sz w:val="24"/>
          <w:szCs w:val="24"/>
        </w:rPr>
        <w:t>Профессиональное мастерство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19) </w:t>
      </w:r>
      <w:r>
        <w:rPr>
          <w:rFonts w:ascii="Times New Roman" w:eastAsia="TimesNewRomanPSMT" w:hAnsi="Times New Roman" w:cs="Times New Roman"/>
          <w:sz w:val="24"/>
          <w:szCs w:val="24"/>
        </w:rPr>
        <w:t>Развлечения, отдых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20) </w:t>
      </w:r>
      <w:r>
        <w:rPr>
          <w:rFonts w:ascii="Times New Roman" w:eastAsia="TimesNewRomanPSMT" w:hAnsi="Times New Roman" w:cs="Times New Roman"/>
          <w:sz w:val="24"/>
          <w:szCs w:val="24"/>
        </w:rPr>
        <w:t>Самореализация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21) </w:t>
      </w:r>
      <w:r>
        <w:rPr>
          <w:rFonts w:ascii="Times New Roman" w:eastAsia="TimesNewRomanPSMT" w:hAnsi="Times New Roman" w:cs="Times New Roman"/>
          <w:sz w:val="24"/>
          <w:szCs w:val="24"/>
        </w:rPr>
        <w:t>Самостоятельность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22) </w:t>
      </w:r>
      <w:r>
        <w:rPr>
          <w:rFonts w:ascii="Times New Roman" w:eastAsia="TimesNewRomanPSMT" w:hAnsi="Times New Roman" w:cs="Times New Roman"/>
          <w:sz w:val="24"/>
          <w:szCs w:val="24"/>
        </w:rPr>
        <w:t>Свобода выбора, независимость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23) </w:t>
      </w:r>
      <w:r>
        <w:rPr>
          <w:rFonts w:ascii="Times New Roman" w:eastAsia="TimesNewRomanPSMT" w:hAnsi="Times New Roman" w:cs="Times New Roman"/>
          <w:sz w:val="24"/>
          <w:szCs w:val="24"/>
        </w:rPr>
        <w:t>Творчество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24) </w:t>
      </w:r>
      <w:r>
        <w:rPr>
          <w:rFonts w:ascii="Times New Roman" w:eastAsia="TimesNewRomanPSMT" w:hAnsi="Times New Roman" w:cs="Times New Roman"/>
          <w:sz w:val="24"/>
          <w:szCs w:val="24"/>
        </w:rPr>
        <w:t>Уверенность в завтрашнем дне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25) </w:t>
      </w:r>
      <w:r>
        <w:rPr>
          <w:rFonts w:ascii="Times New Roman" w:eastAsia="TimesNewRomanPSMT" w:hAnsi="Times New Roman" w:cs="Times New Roman"/>
          <w:sz w:val="24"/>
          <w:szCs w:val="24"/>
        </w:rPr>
        <w:t>Уверенность в себе, сильная воля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26) </w:t>
      </w:r>
      <w:r>
        <w:rPr>
          <w:rFonts w:ascii="Times New Roman" w:eastAsia="TimesNewRomanPSMT" w:hAnsi="Times New Roman" w:cs="Times New Roman"/>
          <w:sz w:val="24"/>
          <w:szCs w:val="24"/>
        </w:rPr>
        <w:t>Успешная карьера, конкурентоспособность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27) </w:t>
      </w:r>
      <w:r>
        <w:rPr>
          <w:rFonts w:ascii="Times New Roman" w:eastAsia="TimesNewRomanPSMT" w:hAnsi="Times New Roman" w:cs="Times New Roman"/>
          <w:sz w:val="24"/>
          <w:szCs w:val="24"/>
        </w:rPr>
        <w:t>Общение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28) </w:t>
      </w:r>
      <w:r>
        <w:rPr>
          <w:rFonts w:ascii="Times New Roman" w:eastAsia="TimesNewRomanPSMT" w:hAnsi="Times New Roman" w:cs="Times New Roman"/>
          <w:sz w:val="24"/>
          <w:szCs w:val="24"/>
        </w:rPr>
        <w:t>Честность, принципиальность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29) </w:t>
      </w:r>
      <w:r>
        <w:rPr>
          <w:rFonts w:ascii="Times New Roman" w:eastAsia="TimesNewRomanPSMT" w:hAnsi="Times New Roman" w:cs="Times New Roman"/>
          <w:sz w:val="24"/>
          <w:szCs w:val="24"/>
        </w:rPr>
        <w:t>Уважение, признание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30) </w:t>
      </w:r>
      <w:r>
        <w:rPr>
          <w:rFonts w:ascii="Times New Roman" w:eastAsia="TimesNewRomanPSMT" w:hAnsi="Times New Roman" w:cs="Times New Roman"/>
          <w:sz w:val="24"/>
          <w:szCs w:val="24"/>
        </w:rPr>
        <w:t>Любовь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31) </w:t>
      </w:r>
      <w:r>
        <w:rPr>
          <w:rFonts w:ascii="Times New Roman" w:eastAsia="TimesNewRomanPSMT" w:hAnsi="Times New Roman" w:cs="Times New Roman"/>
          <w:sz w:val="24"/>
          <w:szCs w:val="24"/>
        </w:rPr>
        <w:t>Счастье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32) </w:t>
      </w:r>
      <w:r>
        <w:rPr>
          <w:rFonts w:ascii="Times New Roman" w:eastAsia="TimesNewRomanPSMT" w:hAnsi="Times New Roman" w:cs="Times New Roman"/>
          <w:sz w:val="24"/>
          <w:szCs w:val="24"/>
        </w:rPr>
        <w:t>Другое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  <w:t>Вопрос 3.</w:t>
      </w:r>
    </w:p>
    <w:p w:rsidR="00732AF4" w:rsidRDefault="00732AF4" w:rsidP="00732AF4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На формирование жизненных ценностей человека влияют многие факторы: окружение людей, с которыми он общается: конкретный человек, семья, школа, дополнительное образование и т.п. 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Что, с точки зрения детей,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по Вашему мнению, в большей степени </w:t>
      </w: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влияет на формирование их ценностей?</w:t>
      </w:r>
    </w:p>
    <w:p w:rsidR="00732AF4" w:rsidRDefault="00732AF4" w:rsidP="00732AF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(можно выбрать несколько самых значимых вариантов)</w:t>
      </w:r>
    </w:p>
    <w:p w:rsidR="00732AF4" w:rsidRDefault="00732AF4" w:rsidP="00732AF4">
      <w:pPr>
        <w:pStyle w:val="af2"/>
        <w:numPr>
          <w:ilvl w:val="0"/>
          <w:numId w:val="20"/>
        </w:numPr>
        <w:autoSpaceDE w:val="0"/>
        <w:autoSpaceDN w:val="0"/>
        <w:adjustRightInd w:val="0"/>
        <w:spacing w:line="254" w:lineRule="auto"/>
        <w:ind w:hanging="499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Друзья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Религия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Семья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Сообщества в социальных сетях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Средства массовой информации, интернет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Школа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Учителя школы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Дворец творчества детей и молодежи г. Томска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Педагоги дополнительного образования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Творческое объединение, в котором ты занимаешься (кружок, студия, клуб и т.п.)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Литературные и киногерои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Искусство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Известные выдающиеся личности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Природа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Детские и молодежные общественные объединения</w:t>
      </w:r>
    </w:p>
    <w:p w:rsidR="00732AF4" w:rsidRDefault="00732AF4" w:rsidP="00732AF4">
      <w:pPr>
        <w:pStyle w:val="af2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Другое (что именно)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  <w:t>Вопрос 4.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На формирование каких качеств личности, по Вашему мнению, влияют занятия в детских объединениях Дворца творчества детей и молодежи?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Выберете не более 5-ти позиций из предложенного списка: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Образованность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Способность критически мыслить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Ответственность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Конкурентоспособность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Успешность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Готовность к осознанному выбору профессии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Добросовестность и дисциплинированность 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Способность с уважением относиться к истории и культуре своей страны и родного города, своего народа, других народов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Способность в будущем, обеспечить свое благосостояние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Уметь добиваться поставленных целей (целеустремленность)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Принципиальность, иметь и отстаивать собственную точку зрения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Разделять духовно-нравственные ценности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Отзывчивость, готовность прийти на помощь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Способность реализовывать свои способности и таланты</w:t>
      </w:r>
    </w:p>
    <w:p w:rsidR="00732AF4" w:rsidRDefault="00732AF4" w:rsidP="00732AF4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Патриот своей страны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Персональные сведения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  <w:lastRenderedPageBreak/>
        <w:t>Укажите, пожалуйста, Ваш возраст: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 20 до 30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 31 до 40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 41 до 50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От 51 до 60 лет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Старше 60 лет.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0070C0"/>
          <w:sz w:val="24"/>
          <w:szCs w:val="24"/>
        </w:rPr>
        <w:t>Укажите Ваш пол: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Мужской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Женский</w:t>
      </w: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732AF4" w:rsidRDefault="00732AF4" w:rsidP="00732AF4">
      <w:pPr>
        <w:pStyle w:val="2"/>
        <w:jc w:val="center"/>
        <w:rPr>
          <w:rFonts w:ascii="Times New Roman" w:eastAsia="TimesNewRomanPSMT" w:hAnsi="Times New Roman" w:cs="Times New Roman"/>
          <w:b/>
          <w:color w:val="auto"/>
          <w:sz w:val="24"/>
          <w:szCs w:val="24"/>
        </w:rPr>
      </w:pPr>
      <w:bookmarkStart w:id="18" w:name="_Toc176878820"/>
      <w:r>
        <w:rPr>
          <w:rFonts w:ascii="Times New Roman" w:eastAsia="TimesNewRomanPSMT" w:hAnsi="Times New Roman" w:cs="Times New Roman"/>
          <w:b/>
          <w:color w:val="auto"/>
          <w:sz w:val="24"/>
          <w:szCs w:val="24"/>
        </w:rPr>
        <w:t>Анкета для обучающихся (в конце учебного года)</w:t>
      </w:r>
      <w:bookmarkEnd w:id="18"/>
    </w:p>
    <w:p w:rsidR="00732AF4" w:rsidRDefault="00732AF4" w:rsidP="00732AF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АНКЕТА «Зеркало»</w:t>
      </w:r>
    </w:p>
    <w:p w:rsidR="00732AF4" w:rsidRDefault="00732AF4" w:rsidP="00732AF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32AF4" w:rsidRDefault="00732AF4" w:rsidP="00732A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Дорогой друг!</w:t>
      </w:r>
    </w:p>
    <w:p w:rsidR="00732AF4" w:rsidRDefault="00732AF4" w:rsidP="00732AF4">
      <w:pPr>
        <w:spacing w:after="0" w:line="240" w:lineRule="auto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Подходит к завершению учебный год. </w:t>
      </w:r>
      <w:r>
        <w:rPr>
          <w:rFonts w:ascii="Times New Roman" w:hAnsi="Times New Roman" w:cs="Times New Roman"/>
          <w:sz w:val="24"/>
          <w:szCs w:val="24"/>
        </w:rPr>
        <w:t>Подумай и постарайся честно ответить, что в тебе за прошедший год стало лучше (поставь рядом с буквой знак «+»), а что изменилось в худшую сторону (поставь знак «–»):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физическая сила и выносливость;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умственная работоспособность;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сила воли;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выдержка, терпение, упорство;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ум, сообразительность;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память;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объем знаний;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внимание и наблюдательность;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критичность и доказательность мышления;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умение всегда видеть цель и стремиться к ней (целеустремленность);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умение планировать работу;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12) умение организовать свой труд (организованность);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 умение контролировать и анализировать свою работу и свои поступки;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 умение при необходимости работать самостоятельно, без посторонней помощи;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15) чуткость и отзывчивость к людям;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 умение работать вместе с товарищами, видеть, кому нужна твоя помощь, помогать и принимать помощь от других;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17) умение подчинять свои желания интересам дела и коллектива;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18) умение видеть и ценить прекрасное в природе, в человеке, в искусстве;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19) умение вести себя в обществе, красиво одеваться, причесываться и т. д.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развитие каких из перечисленных качество повлияла твоя жизнь во Двореце?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Отметь, что повлияло на развитие перечисленных качеств:</w:t>
      </w:r>
    </w:p>
    <w:p w:rsidR="00732AF4" w:rsidRDefault="00732AF4" w:rsidP="00732AF4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Занятия в кружках, объединениях Дворца</w:t>
      </w:r>
    </w:p>
    <w:p w:rsidR="00732AF4" w:rsidRDefault="00732AF4" w:rsidP="00732AF4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Участие в концертной, конкурсной деятельности</w:t>
      </w:r>
    </w:p>
    <w:p w:rsidR="00732AF4" w:rsidRDefault="00732AF4" w:rsidP="00732AF4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Поездки</w:t>
      </w:r>
    </w:p>
    <w:p w:rsidR="00732AF4" w:rsidRDefault="00732AF4" w:rsidP="00732AF4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Участие в мероприятиях Дворца</w:t>
      </w:r>
    </w:p>
    <w:p w:rsidR="00732AF4" w:rsidRDefault="00732AF4" w:rsidP="00732AF4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Педагоги Дворца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Над какими из названных качеств ты собираешься работать в ближайшее время</w:t>
      </w:r>
      <w:r>
        <w:rPr>
          <w:rFonts w:ascii="Times New Roman" w:hAnsi="Times New Roman" w:cs="Times New Roman"/>
          <w:sz w:val="24"/>
          <w:szCs w:val="24"/>
        </w:rPr>
        <w:t xml:space="preserve"> (перечисли пункты из предыдущего вопроса)?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специальные способности ты в себе открыл в этом году или сумел развить в себе</w:t>
      </w:r>
      <w:r>
        <w:rPr>
          <w:rFonts w:ascii="Times New Roman" w:hAnsi="Times New Roman" w:cs="Times New Roman"/>
          <w:sz w:val="24"/>
          <w:szCs w:val="24"/>
        </w:rPr>
        <w:t xml:space="preserve"> (способности к танцам, музыке, рукоделию и т. д.)?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бы ты хотел себе пожелать на будущее?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ap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ap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ap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aps/>
          <w:sz w:val="24"/>
          <w:szCs w:val="24"/>
        </w:rPr>
      </w:pP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aps/>
          <w:sz w:val="24"/>
          <w:szCs w:val="24"/>
        </w:rPr>
      </w:pPr>
      <w:r>
        <w:rPr>
          <w:rFonts w:ascii="Times New Roman" w:hAnsi="Times New Roman" w:cs="Times New Roman"/>
          <w:i/>
          <w:iCs/>
          <w:caps/>
          <w:sz w:val="24"/>
          <w:szCs w:val="24"/>
        </w:rPr>
        <w:t>Обработка полученных данных</w:t>
      </w:r>
    </w:p>
    <w:p w:rsidR="00732AF4" w:rsidRDefault="00732AF4" w:rsidP="00732A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результаты можно систематизировать с помощью следующей таблицы:</w:t>
      </w:r>
    </w:p>
    <w:tbl>
      <w:tblPr>
        <w:tblW w:w="0" w:type="auto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2"/>
        <w:gridCol w:w="2040"/>
        <w:gridCol w:w="2040"/>
        <w:gridCol w:w="2040"/>
      </w:tblGrid>
      <w:tr w:rsidR="00732AF4" w:rsidTr="005018AA">
        <w:tc>
          <w:tcPr>
            <w:tcW w:w="296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имя учащегося</w:t>
            </w:r>
          </w:p>
        </w:tc>
        <w:tc>
          <w:tcPr>
            <w:tcW w:w="612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Качества личности</w:t>
            </w:r>
          </w:p>
        </w:tc>
      </w:tr>
      <w:tr w:rsidR="00732AF4" w:rsidTr="005018A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732AF4" w:rsidRDefault="00732AF4" w:rsidP="005018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сила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выносливость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умственная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работоспособность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воли</w:t>
            </w:r>
          </w:p>
        </w:tc>
      </w:tr>
      <w:tr w:rsidR="00732AF4" w:rsidTr="005018AA"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Сергеев П. 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Ефимов А.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Никифорова С. и т. д.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32AF4" w:rsidRDefault="00732AF4" w:rsidP="005018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732AF4" w:rsidRDefault="00732AF4" w:rsidP="00732A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32AF4" w:rsidRDefault="00732AF4" w:rsidP="00732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Анализ ответов</w:t>
      </w:r>
      <w:r>
        <w:rPr>
          <w:rFonts w:ascii="Times New Roman" w:hAnsi="Times New Roman" w:cs="Times New Roman"/>
          <w:sz w:val="24"/>
          <w:szCs w:val="24"/>
        </w:rPr>
        <w:t xml:space="preserve"> учащихся на вопросы методики позволяет получить информацию о личностном росте каждого ребенка, о самооценке подростков, об изменениях в их интеллектуальном, нравственном и физическом развитии. Сопоставление полученных данных с целями, содержанием и способами организации процесса воспитания помогает определить эффективность воспитательной деятельности. Результаты анкетирования целесообразно использовать при перспективном и текущем планировании жизнедеятельности и воспитания учащихся.</w:t>
      </w:r>
    </w:p>
    <w:p w:rsidR="00E43B68" w:rsidRDefault="00E43B68" w:rsidP="00685D28"/>
    <w:sectPr w:rsidR="00E43B68" w:rsidSect="005011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2A0" w:rsidRDefault="000832A0" w:rsidP="00685D28">
      <w:pPr>
        <w:spacing w:after="0" w:line="240" w:lineRule="auto"/>
      </w:pPr>
      <w:r>
        <w:separator/>
      </w:r>
    </w:p>
  </w:endnote>
  <w:endnote w:type="continuationSeparator" w:id="0">
    <w:p w:rsidR="000832A0" w:rsidRDefault="000832A0" w:rsidP="0068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3490292"/>
      <w:docPartObj>
        <w:docPartGallery w:val="Page Numbers (Bottom of Page)"/>
        <w:docPartUnique/>
      </w:docPartObj>
    </w:sdtPr>
    <w:sdtEndPr/>
    <w:sdtContent>
      <w:p w:rsidR="00A06C4A" w:rsidRDefault="00A06C4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98C">
          <w:rPr>
            <w:noProof/>
          </w:rPr>
          <w:t>2</w:t>
        </w:r>
        <w:r>
          <w:fldChar w:fldCharType="end"/>
        </w:r>
      </w:p>
    </w:sdtContent>
  </w:sdt>
  <w:p w:rsidR="00A06C4A" w:rsidRDefault="00A06C4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2A0" w:rsidRDefault="000832A0" w:rsidP="00685D28">
      <w:pPr>
        <w:spacing w:after="0" w:line="240" w:lineRule="auto"/>
      </w:pPr>
      <w:r>
        <w:separator/>
      </w:r>
    </w:p>
  </w:footnote>
  <w:footnote w:type="continuationSeparator" w:id="0">
    <w:p w:rsidR="000832A0" w:rsidRDefault="000832A0" w:rsidP="00685D28">
      <w:pPr>
        <w:spacing w:after="0" w:line="240" w:lineRule="auto"/>
      </w:pPr>
      <w:r>
        <w:continuationSeparator/>
      </w:r>
    </w:p>
  </w:footnote>
  <w:footnote w:id="1">
    <w:p w:rsidR="00971743" w:rsidRDefault="00A06C4A" w:rsidP="00971743">
      <w:pPr>
        <w:pStyle w:val="a6"/>
      </w:pPr>
      <w:r>
        <w:rPr>
          <w:rStyle w:val="af4"/>
        </w:rPr>
        <w:footnoteRef/>
      </w:r>
      <w:r>
        <w:t xml:space="preserve"> </w:t>
      </w:r>
      <w:r w:rsidR="00971743">
        <w:t>Педагогический марафон – форма совместной деятельности педагогического коллектива Дворца по представлению профессионального опыта в рамках реализации методической темы года.</w:t>
      </w:r>
    </w:p>
    <w:p w:rsidR="00A06C4A" w:rsidRDefault="00A06C4A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5790"/>
    <w:multiLevelType w:val="hybridMultilevel"/>
    <w:tmpl w:val="D90E8F5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0D6D43BE"/>
    <w:multiLevelType w:val="hybridMultilevel"/>
    <w:tmpl w:val="1604D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1773A"/>
    <w:multiLevelType w:val="hybridMultilevel"/>
    <w:tmpl w:val="68AAC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266AA"/>
    <w:multiLevelType w:val="hybridMultilevel"/>
    <w:tmpl w:val="17CE8C3C"/>
    <w:lvl w:ilvl="0" w:tplc="CC4AEA0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484BEF"/>
    <w:multiLevelType w:val="hybridMultilevel"/>
    <w:tmpl w:val="E486A16A"/>
    <w:lvl w:ilvl="0" w:tplc="A81831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AF0CCA"/>
    <w:multiLevelType w:val="hybridMultilevel"/>
    <w:tmpl w:val="ACD4E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27656"/>
    <w:multiLevelType w:val="hybridMultilevel"/>
    <w:tmpl w:val="3C40B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C5DDF"/>
    <w:multiLevelType w:val="hybridMultilevel"/>
    <w:tmpl w:val="FBE2B8FA"/>
    <w:lvl w:ilvl="0" w:tplc="4A3EB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C0A1C"/>
    <w:multiLevelType w:val="hybridMultilevel"/>
    <w:tmpl w:val="1A7C5F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DE2DC8"/>
    <w:multiLevelType w:val="hybridMultilevel"/>
    <w:tmpl w:val="9116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05300"/>
    <w:multiLevelType w:val="hybridMultilevel"/>
    <w:tmpl w:val="C5B65DDA"/>
    <w:lvl w:ilvl="0" w:tplc="4A3EB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1502B"/>
    <w:multiLevelType w:val="hybridMultilevel"/>
    <w:tmpl w:val="7F5A4516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02FA9"/>
    <w:multiLevelType w:val="hybridMultilevel"/>
    <w:tmpl w:val="6B86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A6843"/>
    <w:multiLevelType w:val="hybridMultilevel"/>
    <w:tmpl w:val="293C2E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C8117C"/>
    <w:multiLevelType w:val="hybridMultilevel"/>
    <w:tmpl w:val="F4A8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921DC"/>
    <w:multiLevelType w:val="hybridMultilevel"/>
    <w:tmpl w:val="69DC825A"/>
    <w:lvl w:ilvl="0" w:tplc="041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137D7"/>
    <w:multiLevelType w:val="hybridMultilevel"/>
    <w:tmpl w:val="F2F424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EE36CAC"/>
    <w:multiLevelType w:val="hybridMultilevel"/>
    <w:tmpl w:val="85C670CE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8" w15:restartNumberingAfterBreak="0">
    <w:nsid w:val="62F346D6"/>
    <w:multiLevelType w:val="hybridMultilevel"/>
    <w:tmpl w:val="9E56BBEE"/>
    <w:lvl w:ilvl="0" w:tplc="4A3EB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836EC"/>
    <w:multiLevelType w:val="hybridMultilevel"/>
    <w:tmpl w:val="D40A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2307BC"/>
    <w:multiLevelType w:val="hybridMultilevel"/>
    <w:tmpl w:val="EF900DCC"/>
    <w:lvl w:ilvl="0" w:tplc="4A3EBB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E8C331B"/>
    <w:multiLevelType w:val="hybridMultilevel"/>
    <w:tmpl w:val="6260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81412"/>
    <w:multiLevelType w:val="hybridMultilevel"/>
    <w:tmpl w:val="5DC8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1491A"/>
    <w:multiLevelType w:val="hybridMultilevel"/>
    <w:tmpl w:val="42460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7B652A"/>
    <w:multiLevelType w:val="hybridMultilevel"/>
    <w:tmpl w:val="17CE8C3C"/>
    <w:lvl w:ilvl="0" w:tplc="CC4AEA0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9"/>
  </w:num>
  <w:num w:numId="5">
    <w:abstractNumId w:val="10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2"/>
  </w:num>
  <w:num w:numId="14">
    <w:abstractNumId w:val="17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3"/>
  </w:num>
  <w:num w:numId="18">
    <w:abstractNumId w:val="12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8"/>
  </w:num>
  <w:num w:numId="22">
    <w:abstractNumId w:val="4"/>
  </w:num>
  <w:num w:numId="23">
    <w:abstractNumId w:val="24"/>
  </w:num>
  <w:num w:numId="24">
    <w:abstractNumId w:val="3"/>
  </w:num>
  <w:num w:numId="25">
    <w:abstractNumId w:val="1"/>
  </w:num>
  <w:num w:numId="26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72"/>
    <w:rsid w:val="0002532C"/>
    <w:rsid w:val="000638DE"/>
    <w:rsid w:val="000832A0"/>
    <w:rsid w:val="000B10C6"/>
    <w:rsid w:val="0016420D"/>
    <w:rsid w:val="00195168"/>
    <w:rsid w:val="001C7281"/>
    <w:rsid w:val="00251B9C"/>
    <w:rsid w:val="002569F5"/>
    <w:rsid w:val="00295343"/>
    <w:rsid w:val="002A798C"/>
    <w:rsid w:val="003322E1"/>
    <w:rsid w:val="00361EB8"/>
    <w:rsid w:val="003661E6"/>
    <w:rsid w:val="003678DD"/>
    <w:rsid w:val="003E00ED"/>
    <w:rsid w:val="003F40CA"/>
    <w:rsid w:val="00474C94"/>
    <w:rsid w:val="0050114C"/>
    <w:rsid w:val="00557812"/>
    <w:rsid w:val="00590027"/>
    <w:rsid w:val="005F413F"/>
    <w:rsid w:val="005F470F"/>
    <w:rsid w:val="00643B18"/>
    <w:rsid w:val="006470E2"/>
    <w:rsid w:val="00685D28"/>
    <w:rsid w:val="006B06A5"/>
    <w:rsid w:val="00732AF4"/>
    <w:rsid w:val="00780060"/>
    <w:rsid w:val="00805CDB"/>
    <w:rsid w:val="009201B8"/>
    <w:rsid w:val="009547F3"/>
    <w:rsid w:val="00971743"/>
    <w:rsid w:val="009A797B"/>
    <w:rsid w:val="009C20EE"/>
    <w:rsid w:val="00A06C4A"/>
    <w:rsid w:val="00AD62C7"/>
    <w:rsid w:val="00B51AC4"/>
    <w:rsid w:val="00BA08F7"/>
    <w:rsid w:val="00BE238D"/>
    <w:rsid w:val="00C5215D"/>
    <w:rsid w:val="00CE7A03"/>
    <w:rsid w:val="00D64217"/>
    <w:rsid w:val="00DA0D72"/>
    <w:rsid w:val="00DC678C"/>
    <w:rsid w:val="00E0101F"/>
    <w:rsid w:val="00E05302"/>
    <w:rsid w:val="00E16225"/>
    <w:rsid w:val="00E43B68"/>
    <w:rsid w:val="00E54EFE"/>
    <w:rsid w:val="00F55478"/>
    <w:rsid w:val="00F855F0"/>
    <w:rsid w:val="00FD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128A5-6954-4151-AD0F-7CD31988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D2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685D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5D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D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85D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685D2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85D2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68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8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85D2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85D28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rsid w:val="00685D28"/>
    <w:pPr>
      <w:spacing w:after="100"/>
      <w:ind w:left="440"/>
    </w:pPr>
  </w:style>
  <w:style w:type="paragraph" w:styleId="a6">
    <w:name w:val="footnote text"/>
    <w:basedOn w:val="a"/>
    <w:link w:val="a7"/>
    <w:uiPriority w:val="99"/>
    <w:semiHidden/>
    <w:unhideWhenUsed/>
    <w:rsid w:val="00685D2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85D28"/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68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5D28"/>
  </w:style>
  <w:style w:type="paragraph" w:styleId="aa">
    <w:name w:val="footer"/>
    <w:basedOn w:val="a"/>
    <w:link w:val="ab"/>
    <w:uiPriority w:val="99"/>
    <w:unhideWhenUsed/>
    <w:rsid w:val="0068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5D28"/>
  </w:style>
  <w:style w:type="paragraph" w:styleId="ac">
    <w:name w:val="endnote text"/>
    <w:basedOn w:val="a"/>
    <w:link w:val="ad"/>
    <w:uiPriority w:val="99"/>
    <w:semiHidden/>
    <w:unhideWhenUsed/>
    <w:rsid w:val="00685D28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685D28"/>
    <w:rPr>
      <w:sz w:val="20"/>
      <w:szCs w:val="20"/>
    </w:rPr>
  </w:style>
  <w:style w:type="paragraph" w:styleId="ae">
    <w:name w:val="Title"/>
    <w:basedOn w:val="a"/>
    <w:next w:val="a"/>
    <w:link w:val="af"/>
    <w:uiPriority w:val="10"/>
    <w:qFormat/>
    <w:rsid w:val="00685D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685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Без интервала Знак"/>
    <w:basedOn w:val="a0"/>
    <w:link w:val="af1"/>
    <w:uiPriority w:val="1"/>
    <w:locked/>
    <w:rsid w:val="00685D28"/>
  </w:style>
  <w:style w:type="paragraph" w:styleId="af1">
    <w:name w:val="No Spacing"/>
    <w:link w:val="af0"/>
    <w:uiPriority w:val="1"/>
    <w:qFormat/>
    <w:rsid w:val="00685D28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685D28"/>
    <w:pPr>
      <w:ind w:left="720"/>
      <w:contextualSpacing/>
    </w:pPr>
  </w:style>
  <w:style w:type="paragraph" w:styleId="af3">
    <w:name w:val="TOC Heading"/>
    <w:basedOn w:val="1"/>
    <w:next w:val="a"/>
    <w:uiPriority w:val="39"/>
    <w:semiHidden/>
    <w:unhideWhenUsed/>
    <w:qFormat/>
    <w:rsid w:val="00685D28"/>
    <w:pPr>
      <w:outlineLvl w:val="9"/>
    </w:pPr>
    <w:rPr>
      <w:lang w:eastAsia="ru-RU"/>
    </w:rPr>
  </w:style>
  <w:style w:type="paragraph" w:customStyle="1" w:styleId="Default">
    <w:name w:val="Default"/>
    <w:uiPriority w:val="99"/>
    <w:rsid w:val="00685D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№3_"/>
    <w:link w:val="31"/>
    <w:locked/>
    <w:rsid w:val="00685D28"/>
    <w:rPr>
      <w:sz w:val="30"/>
      <w:szCs w:val="30"/>
      <w:shd w:val="clear" w:color="auto" w:fill="FFFFFF"/>
    </w:rPr>
  </w:style>
  <w:style w:type="paragraph" w:customStyle="1" w:styleId="31">
    <w:name w:val="Заголовок №3"/>
    <w:basedOn w:val="a"/>
    <w:link w:val="30"/>
    <w:rsid w:val="00685D28"/>
    <w:pPr>
      <w:widowControl w:val="0"/>
      <w:shd w:val="clear" w:color="auto" w:fill="FFFFFF"/>
      <w:spacing w:before="420" w:after="4080" w:line="0" w:lineRule="atLeast"/>
      <w:outlineLvl w:val="2"/>
    </w:pPr>
    <w:rPr>
      <w:sz w:val="30"/>
      <w:szCs w:val="30"/>
    </w:rPr>
  </w:style>
  <w:style w:type="paragraph" w:customStyle="1" w:styleId="c27">
    <w:name w:val="c27"/>
    <w:basedOn w:val="a"/>
    <w:uiPriority w:val="99"/>
    <w:rsid w:val="0068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otnote reference"/>
    <w:basedOn w:val="a0"/>
    <w:uiPriority w:val="99"/>
    <w:semiHidden/>
    <w:unhideWhenUsed/>
    <w:rsid w:val="00685D28"/>
    <w:rPr>
      <w:vertAlign w:val="superscript"/>
    </w:rPr>
  </w:style>
  <w:style w:type="character" w:styleId="af5">
    <w:name w:val="endnote reference"/>
    <w:basedOn w:val="a0"/>
    <w:uiPriority w:val="99"/>
    <w:semiHidden/>
    <w:unhideWhenUsed/>
    <w:rsid w:val="00685D28"/>
    <w:rPr>
      <w:vertAlign w:val="superscript"/>
    </w:rPr>
  </w:style>
  <w:style w:type="character" w:customStyle="1" w:styleId="apple-converted-space">
    <w:name w:val="apple-converted-space"/>
    <w:rsid w:val="00685D28"/>
  </w:style>
  <w:style w:type="character" w:customStyle="1" w:styleId="grame">
    <w:name w:val="grame"/>
    <w:basedOn w:val="a0"/>
    <w:rsid w:val="00685D28"/>
  </w:style>
  <w:style w:type="character" w:customStyle="1" w:styleId="spelle">
    <w:name w:val="spelle"/>
    <w:basedOn w:val="a0"/>
    <w:rsid w:val="00685D28"/>
  </w:style>
  <w:style w:type="table" w:styleId="af6">
    <w:name w:val="Table Grid"/>
    <w:basedOn w:val="a1"/>
    <w:uiPriority w:val="39"/>
    <w:rsid w:val="00685D2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uiPriority w:val="20"/>
    <w:qFormat/>
    <w:rsid w:val="00685D28"/>
    <w:rPr>
      <w:i/>
      <w:iCs/>
    </w:rPr>
  </w:style>
  <w:style w:type="character" w:styleId="af8">
    <w:name w:val="Strong"/>
    <w:basedOn w:val="a0"/>
    <w:uiPriority w:val="22"/>
    <w:qFormat/>
    <w:rsid w:val="00685D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2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static.government.ru/media/files/3fIgkklAJ2ENBbCFVEkA3cTOsiypicBo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&#1080;&#1085;&#1089;&#1090;&#1080;&#1090;&#1091;&#1090;&#1074;&#1086;&#1089;&#1087;&#1080;&#1090;&#1072;&#1085;&#1080;&#1103;.&#1088;&#1092;/upload/iblock/da2/jnpcgff0oeer1hvl28kk500zy2z9kv6c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cyberleninka.ru/article/n/vospityvayuschiy-potentsial-sovremennogo-uchebnogo-zanyatiya-i-vozmozhnosti-ego-povysheniya/viewer" TargetMode="External"/><Relationship Id="rId37" Type="http://schemas.openxmlformats.org/officeDocument/2006/relationships/hyperlink" Target="https://100ballnik.com/wp-content/uploads/2020/03/Sbornik_situatsionnykh_pedagogicheskikh_zad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://vcht.center/events/serdtse-otdayu-detyam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vestnik.yspu.org/releases/pedagoka_i_psichologiy/4_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vcht.center/events/serdtse-otdayu-detya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6D386-ADE7-469E-A4DD-1234E9BE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9832</Words>
  <Characters>56044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ПК-09</cp:lastModifiedBy>
  <cp:revision>2</cp:revision>
  <dcterms:created xsi:type="dcterms:W3CDTF">2024-11-06T04:29:00Z</dcterms:created>
  <dcterms:modified xsi:type="dcterms:W3CDTF">2024-11-06T04:29:00Z</dcterms:modified>
</cp:coreProperties>
</file>